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spacing w:line="960" w:lineRule="exact"/>
        <w:jc w:val="center"/>
        <w:rPr>
          <w:rFonts w:ascii="微软雅黑" w:eastAsia="微软雅黑"/>
          <w:b/>
          <w:sz w:val="52"/>
          <w:szCs w:val="22"/>
          <w:lang w:eastAsia="zh-CN"/>
        </w:rPr>
      </w:pPr>
      <w:r>
        <w:rPr>
          <w:rFonts w:hint="eastAsia" w:ascii="微软雅黑" w:eastAsia="微软雅黑"/>
          <w:b/>
          <w:sz w:val="52"/>
          <w:szCs w:val="22"/>
          <w:lang w:eastAsia="zh-CN"/>
        </w:rPr>
        <w:t xml:space="preserve"> 福建福海创石油化工有限公司</w:t>
      </w:r>
    </w:p>
    <w:p>
      <w:pPr>
        <w:ind w:left="169"/>
        <w:jc w:val="center"/>
        <w:rPr>
          <w:rFonts w:ascii="微软雅黑" w:eastAsia="微软雅黑"/>
          <w:b/>
          <w:sz w:val="36"/>
          <w:szCs w:val="36"/>
          <w:lang w:eastAsia="zh-CN"/>
        </w:rPr>
      </w:pPr>
    </w:p>
    <w:p>
      <w:pPr>
        <w:rPr>
          <w:rFonts w:ascii="微软雅黑" w:eastAsia="微软雅黑"/>
          <w:b/>
          <w:sz w:val="36"/>
          <w:szCs w:val="36"/>
          <w:u w:val="single"/>
          <w:lang w:eastAsia="zh-CN"/>
        </w:rPr>
      </w:pPr>
    </w:p>
    <w:p>
      <w:pPr>
        <w:spacing w:line="360" w:lineRule="auto"/>
        <w:rPr>
          <w:rFonts w:ascii="微软雅黑" w:hAnsi="微软雅黑" w:eastAsia="微软雅黑"/>
          <w:b/>
          <w:sz w:val="44"/>
          <w:szCs w:val="44"/>
          <w:u w:val="single"/>
          <w:lang w:eastAsia="zh-CN"/>
        </w:rPr>
      </w:pPr>
    </w:p>
    <w:p>
      <w:pPr>
        <w:spacing w:line="360" w:lineRule="auto"/>
        <w:ind w:left="1371" w:leftChars="187" w:hanging="960" w:hangingChars="200"/>
        <w:rPr>
          <w:rFonts w:hint="eastAsia" w:ascii="微软雅黑" w:eastAsia="微软雅黑"/>
          <w:b/>
          <w:sz w:val="48"/>
          <w:szCs w:val="48"/>
          <w:lang w:eastAsia="zh-CN"/>
        </w:rPr>
      </w:pPr>
      <w:r>
        <w:rPr>
          <w:rFonts w:hint="eastAsia" w:ascii="微软雅黑" w:eastAsia="微软雅黑"/>
          <w:b/>
          <w:sz w:val="48"/>
          <w:szCs w:val="48"/>
          <w:lang w:eastAsia="zh-CN"/>
        </w:rPr>
        <w:t>新港城职工宿舍租赁中介项目</w:t>
      </w:r>
      <w:r>
        <w:rPr>
          <w:rFonts w:ascii="微软雅黑" w:eastAsia="微软雅黑"/>
          <w:b/>
          <w:sz w:val="48"/>
          <w:szCs w:val="48"/>
          <w:lang w:eastAsia="zh-CN"/>
        </w:rPr>
        <w:t>发包</w:t>
      </w:r>
    </w:p>
    <w:p>
      <w:pPr>
        <w:spacing w:line="360" w:lineRule="auto"/>
        <w:ind w:left="851" w:leftChars="387" w:firstLine="960" w:firstLineChars="200"/>
        <w:rPr>
          <w:rFonts w:ascii="微软雅黑" w:eastAsia="微软雅黑"/>
          <w:b/>
          <w:sz w:val="48"/>
          <w:szCs w:val="48"/>
          <w:lang w:eastAsia="zh-CN"/>
        </w:rPr>
      </w:pPr>
      <w:r>
        <w:rPr>
          <w:rFonts w:hint="eastAsia" w:ascii="微软雅黑" w:hAnsi="微软雅黑" w:eastAsia="微软雅黑"/>
          <w:b/>
          <w:sz w:val="48"/>
          <w:szCs w:val="48"/>
          <w:lang w:eastAsia="zh-CN"/>
        </w:rPr>
        <w:t>比选文件（第二次）</w:t>
      </w: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pStyle w:val="20"/>
        <w:jc w:val="center"/>
        <w:rPr>
          <w:rFonts w:asciiTheme="minorEastAsia" w:hAnsiTheme="minorEastAsia" w:eastAsiaTheme="minorEastAsia"/>
          <w:b/>
          <w:u w:val="single"/>
          <w:lang w:eastAsia="zh-CN"/>
        </w:rPr>
      </w:pPr>
    </w:p>
    <w:p>
      <w:pPr>
        <w:jc w:val="center"/>
        <w:rPr>
          <w:rFonts w:ascii="微软雅黑"/>
          <w:b/>
          <w:sz w:val="32"/>
          <w:szCs w:val="32"/>
          <w:lang w:eastAsia="zh-CN"/>
        </w:rPr>
      </w:pPr>
      <w:r>
        <w:rPr>
          <w:rFonts w:hint="eastAsia" w:ascii="微软雅黑" w:hAnsi="微软雅黑" w:eastAsia="微软雅黑"/>
          <w:b/>
          <w:sz w:val="32"/>
          <w:szCs w:val="32"/>
        </w:rPr>
        <w:t xml:space="preserve">  （</w:t>
      </w:r>
      <w:r>
        <w:rPr>
          <w:rFonts w:hint="eastAsia" w:ascii="微软雅黑"/>
          <w:b/>
          <w:sz w:val="32"/>
          <w:szCs w:val="32"/>
          <w:lang w:eastAsia="zh-CN"/>
        </w:rPr>
        <w:t>项目编号：FHC-PTCG20240524005）</w:t>
      </w:r>
    </w:p>
    <w:p>
      <w:pPr>
        <w:widowControl/>
        <w:autoSpaceDE/>
        <w:autoSpaceDN/>
        <w:rPr>
          <w:rFonts w:hint="eastAsia" w:ascii="inherit" w:hAnsi="inherit" w:eastAsia="微软雅黑"/>
          <w:color w:val="000000"/>
          <w:sz w:val="20"/>
          <w:szCs w:val="20"/>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 xml:space="preserve">    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sz w:val="32"/>
          <w:lang w:eastAsia="zh-CN"/>
        </w:rPr>
      </w:pPr>
      <w:r>
        <w:rPr>
          <w:rFonts w:hint="eastAsia" w:ascii="微软雅黑" w:eastAsia="微软雅黑"/>
          <w:b/>
          <w:w w:val="95"/>
          <w:sz w:val="32"/>
          <w:lang w:eastAsia="zh-CN"/>
        </w:rPr>
        <w:t xml:space="preserve">                      二〇二四年六月</w:t>
      </w:r>
    </w:p>
    <w:p>
      <w:pPr>
        <w:spacing w:line="271" w:lineRule="auto"/>
        <w:jc w:val="center"/>
        <w:rPr>
          <w:rFonts w:ascii="微软雅黑" w:eastAsia="微软雅黑"/>
          <w:sz w:val="32"/>
          <w:lang w:eastAsia="zh-CN"/>
        </w:rPr>
        <w:sectPr>
          <w:pgSz w:w="11910" w:h="16840"/>
          <w:pgMar w:top="1600" w:right="2129"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line="580" w:lineRule="exact"/>
        <w:rPr>
          <w:rFonts w:ascii="黑体"/>
          <w:lang w:eastAsia="zh-CN"/>
        </w:rPr>
      </w:pPr>
    </w:p>
    <w:p>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580" w:lineRule="exact"/>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580" w:lineRule="exact"/>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580" w:lineRule="exact"/>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580" w:lineRule="exact"/>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580" w:lineRule="exact"/>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580" w:lineRule="exact"/>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pStyle w:val="2"/>
        <w:spacing w:line="360" w:lineRule="auto"/>
        <w:ind w:firstLine="480" w:firstLineChars="200"/>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rPr>
        <w:t>附件三：商务报价函</w:t>
      </w:r>
    </w:p>
    <w:p>
      <w:pPr>
        <w:pStyle w:val="2"/>
        <w:spacing w:line="360" w:lineRule="auto"/>
        <w:ind w:firstLine="480" w:firstLineChars="200"/>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rPr>
        <w:t>附件四：新港城职工宿舍租赁中介发包说明</w:t>
      </w:r>
    </w:p>
    <w:p>
      <w:pPr>
        <w:pStyle w:val="2"/>
        <w:spacing w:line="360" w:lineRule="auto"/>
        <w:rPr>
          <w:rFonts w:asciiTheme="minorEastAsia" w:hAnsiTheme="minorEastAsia" w:eastAsiaTheme="minorEastAsia"/>
          <w:color w:val="000000" w:themeColor="text1"/>
          <w:sz w:val="24"/>
          <w:szCs w:val="24"/>
        </w:rPr>
      </w:pPr>
    </w:p>
    <w:p>
      <w:pPr>
        <w:spacing w:line="360" w:lineRule="auto"/>
        <w:ind w:left="560" w:leftChars="200" w:hanging="120" w:hangingChars="50"/>
        <w:rPr>
          <w:rFonts w:asciiTheme="minorEastAsia" w:hAnsiTheme="minorEastAsia" w:eastAsiaTheme="minorEastAsia"/>
          <w:sz w:val="24"/>
          <w:szCs w:val="24"/>
          <w:lang w:eastAsia="zh-CN"/>
        </w:rPr>
      </w:pPr>
    </w:p>
    <w:p>
      <w:pPr>
        <w:pStyle w:val="2"/>
        <w:spacing w:line="360" w:lineRule="auto"/>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shd w:val="clear" w:color="auto" w:fill="FFFFFF"/>
        </w:rPr>
        <w:t xml:space="preserve">          </w:t>
      </w:r>
    </w:p>
    <w:p>
      <w:pPr>
        <w:pStyle w:val="2"/>
        <w:rPr>
          <w:rFonts w:asciiTheme="minorEastAsia" w:hAnsiTheme="minorEastAsia" w:eastAsiaTheme="minorEastAsia"/>
          <w:color w:val="000000" w:themeColor="text1"/>
          <w:sz w:val="24"/>
          <w:szCs w:val="24"/>
        </w:rPr>
      </w:pPr>
    </w:p>
    <w:p>
      <w:pPr>
        <w:pStyle w:val="2"/>
      </w:pPr>
    </w:p>
    <w:p>
      <w:pPr>
        <w:pStyle w:val="2"/>
        <w:spacing w:line="620" w:lineRule="exact"/>
        <w:rPr>
          <w:sz w:val="24"/>
          <w:szCs w:val="24"/>
        </w:rPr>
      </w:pPr>
    </w:p>
    <w:p>
      <w:pPr>
        <w:pStyle w:val="2"/>
        <w:spacing w:line="480" w:lineRule="exact"/>
        <w:rPr>
          <w:sz w:val="24"/>
          <w:szCs w:val="24"/>
        </w:rPr>
      </w:pPr>
    </w:p>
    <w:p>
      <w:pPr>
        <w:pStyle w:val="2"/>
        <w:spacing w:line="480" w:lineRule="exact"/>
        <w:sectPr>
          <w:footerReference r:id="rId3" w:type="default"/>
          <w:pgSz w:w="11910" w:h="16840"/>
          <w:pgMar w:top="1480" w:right="1340" w:bottom="740" w:left="1680" w:header="0" w:footer="551" w:gutter="0"/>
          <w:pgNumType w:start="1"/>
          <w:cols w:space="720" w:num="1"/>
        </w:sectPr>
      </w:pPr>
      <w:r>
        <w:rPr>
          <w:rFonts w:hint="eastAsia"/>
        </w:rPr>
        <w:t xml:space="preserve">  </w:t>
      </w:r>
    </w:p>
    <w:p>
      <w:pPr>
        <w:pStyle w:val="90"/>
        <w:numPr>
          <w:ilvl w:val="0"/>
          <w:numId w:val="1"/>
        </w:numPr>
        <w:tabs>
          <w:tab w:val="left" w:pos="1272"/>
        </w:tabs>
        <w:spacing w:line="360" w:lineRule="auto"/>
        <w:rPr>
          <w:rFonts w:asciiTheme="minorEastAsia" w:hAnsiTheme="minorEastAsia" w:eastAsiaTheme="minorEastAsia"/>
          <w:b/>
          <w:w w:val="95"/>
          <w:sz w:val="28"/>
          <w:szCs w:val="28"/>
          <w:lang w:eastAsia="zh-CN"/>
        </w:rPr>
      </w:pPr>
      <w:r>
        <w:rPr>
          <w:rFonts w:asciiTheme="minorEastAsia" w:hAnsiTheme="minorEastAsia" w:eastAsiaTheme="minorEastAsia"/>
          <w:b/>
          <w:spacing w:val="-1"/>
          <w:w w:val="95"/>
          <w:sz w:val="28"/>
          <w:szCs w:val="28"/>
          <w:lang w:eastAsia="zh-CN"/>
        </w:rPr>
        <w:t>比选公</w:t>
      </w:r>
      <w:r>
        <w:rPr>
          <w:rFonts w:asciiTheme="minorEastAsia" w:hAnsiTheme="minorEastAsia" w:eastAsiaTheme="minorEastAsia"/>
          <w:b/>
          <w:w w:val="95"/>
          <w:sz w:val="28"/>
          <w:szCs w:val="28"/>
          <w:lang w:eastAsia="zh-CN"/>
        </w:rPr>
        <w:t>告</w:t>
      </w:r>
    </w:p>
    <w:p>
      <w:pPr>
        <w:spacing w:line="360" w:lineRule="auto"/>
        <w:ind w:firstLine="480" w:firstLineChars="200"/>
        <w:rPr>
          <w:rFonts w:asciiTheme="minorEastAsia" w:hAnsiTheme="minorEastAsia" w:eastAsiaTheme="minorEastAsia"/>
          <w:b/>
          <w:sz w:val="24"/>
          <w:szCs w:val="24"/>
          <w:u w:val="single"/>
          <w:lang w:eastAsia="zh-CN"/>
        </w:rPr>
      </w:pPr>
      <w:r>
        <w:rPr>
          <w:rFonts w:hint="eastAsia" w:asciiTheme="minorEastAsia" w:hAnsiTheme="minorEastAsia" w:eastAsiaTheme="minorEastAsia"/>
          <w:sz w:val="24"/>
          <w:szCs w:val="24"/>
          <w:lang w:eastAsia="zh-CN"/>
        </w:rPr>
        <w:t>福建福海创石油化工有限公司</w:t>
      </w:r>
      <w:r>
        <w:rPr>
          <w:rFonts w:asciiTheme="minorEastAsia" w:hAnsiTheme="minorEastAsia" w:eastAsiaTheme="minorEastAsia"/>
          <w:sz w:val="24"/>
          <w:szCs w:val="24"/>
          <w:lang w:eastAsia="zh-CN"/>
        </w:rPr>
        <w:t>拟对本公司</w:t>
      </w:r>
      <w:r>
        <w:rPr>
          <w:rFonts w:hint="eastAsia" w:asciiTheme="minorEastAsia" w:hAnsiTheme="minorEastAsia" w:eastAsiaTheme="minorEastAsia"/>
          <w:sz w:val="24"/>
          <w:szCs w:val="24"/>
          <w:lang w:eastAsia="zh-CN"/>
        </w:rPr>
        <w:t>“新港城职工宿舍租赁中介项目采购发包</w:t>
      </w:r>
      <w:r>
        <w:rPr>
          <w:rFonts w:hint="eastAsia" w:asciiTheme="minorEastAsia" w:hAnsiTheme="minorEastAsia" w:eastAsiaTheme="minorEastAsia"/>
          <w:bCs/>
          <w:sz w:val="24"/>
          <w:szCs w:val="24"/>
          <w:lang w:eastAsia="zh-CN"/>
        </w:rPr>
        <w:t>，项</w:t>
      </w:r>
      <w:r>
        <w:rPr>
          <w:rFonts w:hint="eastAsia" w:asciiTheme="minorEastAsia" w:hAnsiTheme="minorEastAsia" w:eastAsiaTheme="minorEastAsia"/>
          <w:sz w:val="24"/>
          <w:szCs w:val="24"/>
          <w:lang w:eastAsia="zh-CN"/>
        </w:rPr>
        <w:t>目编号：</w:t>
      </w:r>
      <w:r>
        <w:rPr>
          <w:rFonts w:asciiTheme="minorEastAsia" w:hAnsiTheme="minorEastAsia" w:eastAsiaTheme="minorEastAsia"/>
          <w:color w:val="000000" w:themeColor="text1"/>
          <w:sz w:val="24"/>
          <w:szCs w:val="24"/>
          <w:shd w:val="clear" w:color="auto" w:fill="FFFFFF"/>
          <w:lang w:eastAsia="zh-CN"/>
        </w:rPr>
        <w:t>FH</w:t>
      </w:r>
      <w:r>
        <w:rPr>
          <w:rFonts w:asciiTheme="minorEastAsia" w:hAnsiTheme="minorEastAsia" w:eastAsiaTheme="minorEastAsia"/>
          <w:bCs/>
          <w:color w:val="000000" w:themeColor="text1"/>
          <w:sz w:val="24"/>
          <w:szCs w:val="24"/>
          <w:shd w:val="clear" w:color="auto" w:fill="FFFFFF"/>
          <w:lang w:eastAsia="zh-CN"/>
        </w:rPr>
        <w:t>C-</w:t>
      </w:r>
      <w:r>
        <w:rPr>
          <w:rFonts w:hint="eastAsia" w:asciiTheme="minorEastAsia" w:hAnsiTheme="minorEastAsia" w:eastAsiaTheme="minorEastAsia"/>
          <w:bCs/>
          <w:color w:val="000000" w:themeColor="text1"/>
          <w:sz w:val="24"/>
          <w:szCs w:val="24"/>
          <w:shd w:val="clear" w:color="auto" w:fill="FFFFFF"/>
          <w:lang w:eastAsia="zh-CN"/>
        </w:rPr>
        <w:t xml:space="preserve"> PTCG20240524005”进</w:t>
      </w:r>
      <w:r>
        <w:rPr>
          <w:rFonts w:hint="eastAsia" w:asciiTheme="minorEastAsia" w:hAnsiTheme="minorEastAsia" w:eastAsiaTheme="minorEastAsia"/>
          <w:bCs/>
          <w:sz w:val="24"/>
          <w:szCs w:val="24"/>
          <w:lang w:eastAsia="zh-CN"/>
        </w:rPr>
        <w:t>行国内公开比选，</w:t>
      </w:r>
      <w:r>
        <w:rPr>
          <w:rFonts w:hint="eastAsia" w:asciiTheme="minorEastAsia" w:hAnsiTheme="minorEastAsia" w:eastAsiaTheme="minorEastAsia"/>
          <w:bCs/>
          <w:spacing w:val="-2"/>
          <w:sz w:val="24"/>
          <w:szCs w:val="24"/>
          <w:lang w:eastAsia="zh-CN"/>
        </w:rPr>
        <w:t>欢迎国内符合条件的供应商积极参选。</w:t>
      </w:r>
    </w:p>
    <w:p>
      <w:pPr>
        <w:pStyle w:val="2"/>
        <w:spacing w:line="360" w:lineRule="auto"/>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一、项目概况</w:t>
      </w:r>
    </w:p>
    <w:p>
      <w:pPr>
        <w:pStyle w:val="2"/>
        <w:spacing w:line="360" w:lineRule="auto"/>
        <w:ind w:firstLine="480" w:firstLineChars="200"/>
        <w:rPr>
          <w:rFonts w:ascii="微软雅黑" w:eastAsia="微软雅黑"/>
          <w:bCs/>
          <w:sz w:val="48"/>
          <w:szCs w:val="48"/>
        </w:rPr>
      </w:pPr>
      <w:r>
        <w:rPr>
          <w:rFonts w:hint="eastAsia" w:asciiTheme="minorEastAsia" w:hAnsiTheme="minorEastAsia" w:eastAsiaTheme="minorEastAsia"/>
          <w:sz w:val="24"/>
          <w:szCs w:val="24"/>
        </w:rPr>
        <w:t>项目名称：</w:t>
      </w:r>
      <w:r>
        <w:rPr>
          <w:rFonts w:hint="eastAsia" w:asciiTheme="minorEastAsia" w:hAnsiTheme="minorEastAsia" w:eastAsiaTheme="minorEastAsia"/>
          <w:bCs/>
          <w:sz w:val="24"/>
          <w:szCs w:val="24"/>
        </w:rPr>
        <w:t>新港城职工宿舍租赁中介项目发包</w:t>
      </w:r>
    </w:p>
    <w:p>
      <w:pPr>
        <w:pStyle w:val="2"/>
        <w:spacing w:line="360" w:lineRule="auto"/>
        <w:ind w:firstLine="480" w:firstLineChars="200"/>
        <w:rPr>
          <w:rFonts w:ascii="微软雅黑" w:eastAsia="微软雅黑"/>
          <w:b/>
          <w:sz w:val="48"/>
          <w:szCs w:val="48"/>
        </w:rPr>
      </w:pPr>
      <w:r>
        <w:rPr>
          <w:rFonts w:hint="eastAsia" w:asciiTheme="minorEastAsia" w:hAnsiTheme="minorEastAsia" w:eastAsiaTheme="minorEastAsia"/>
          <w:bCs/>
          <w:sz w:val="24"/>
          <w:szCs w:val="24"/>
        </w:rPr>
        <w:t>合同期限：一年</w:t>
      </w:r>
    </w:p>
    <w:p>
      <w:pPr>
        <w:pStyle w:val="2"/>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color w:val="000000" w:themeColor="text1"/>
          <w:sz w:val="24"/>
          <w:szCs w:val="24"/>
        </w:rPr>
        <w:t>租</w:t>
      </w:r>
      <w:r>
        <w:rPr>
          <w:rFonts w:hint="eastAsia" w:hAnsi="宋体"/>
          <w:bCs/>
          <w:color w:val="000000" w:themeColor="text1"/>
          <w:sz w:val="24"/>
          <w:szCs w:val="24"/>
          <w:shd w:val="clear" w:color="auto" w:fill="FFFFFF"/>
        </w:rPr>
        <w:t>赁数量：</w:t>
      </w:r>
      <w:r>
        <w:rPr>
          <w:rFonts w:hint="eastAsia" w:asciiTheme="minorEastAsia" w:hAnsiTheme="minorEastAsia" w:eastAsiaTheme="minorEastAsia"/>
          <w:bCs/>
          <w:sz w:val="24"/>
          <w:szCs w:val="24"/>
        </w:rPr>
        <w:t>两室一厅 （80平米以上）   预估数量   8/套；</w:t>
      </w:r>
    </w:p>
    <w:p>
      <w:pPr>
        <w:pStyle w:val="2"/>
        <w:spacing w:line="360" w:lineRule="auto"/>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              三室一厅 （125平米心上）  预估数量   35/套；</w:t>
      </w:r>
    </w:p>
    <w:p>
      <w:pPr>
        <w:pStyle w:val="2"/>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宿舍租赁地点：福建省漳州市漳浦县古雷经济开发区新港城</w:t>
      </w:r>
    </w:p>
    <w:p>
      <w:pPr>
        <w:pStyle w:val="2"/>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二、参选人资格要求</w:t>
      </w:r>
    </w:p>
    <w:p>
      <w:pPr>
        <w:tabs>
          <w:tab w:val="left" w:pos="360"/>
          <w:tab w:val="left" w:pos="540"/>
          <w:tab w:val="left" w:pos="720"/>
        </w:tabs>
        <w:autoSpaceDE/>
        <w:spacing w:line="360" w:lineRule="auto"/>
        <w:ind w:firstLine="240" w:firstLineChars="100"/>
        <w:jc w:val="both"/>
        <w:rPr>
          <w:rFonts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1、参选人必须具备有效的企业法人营业执照；</w:t>
      </w:r>
    </w:p>
    <w:p>
      <w:pPr>
        <w:autoSpaceDE/>
        <w:autoSpaceDN/>
        <w:spacing w:line="360" w:lineRule="auto"/>
        <w:ind w:firstLine="240" w:firstLineChars="100"/>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没有失信黑名单记录（以最高院失信被执行人系统发布信息为准）；</w:t>
      </w:r>
    </w:p>
    <w:p>
      <w:pPr>
        <w:autoSpaceDE/>
        <w:autoSpaceDN/>
        <w:spacing w:line="360" w:lineRule="auto"/>
        <w:ind w:firstLine="240" w:firstLineChars="100"/>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与比选人无诉讼纠纷；</w:t>
      </w:r>
    </w:p>
    <w:p>
      <w:pPr>
        <w:pStyle w:val="2"/>
        <w:spacing w:line="360" w:lineRule="auto"/>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三、获取比选文件</w:t>
      </w:r>
    </w:p>
    <w:p>
      <w:pPr>
        <w:tabs>
          <w:tab w:val="left" w:pos="709"/>
        </w:tabs>
        <w:spacing w:line="360" w:lineRule="auto"/>
        <w:rPr>
          <w:color w:val="000000"/>
          <w:sz w:val="24"/>
          <w:szCs w:val="24"/>
          <w:lang w:eastAsia="zh-CN"/>
        </w:rPr>
      </w:pPr>
      <w:r>
        <w:rPr>
          <w:rFonts w:hint="eastAsia"/>
          <w:color w:val="000000"/>
          <w:sz w:val="24"/>
          <w:szCs w:val="24"/>
          <w:lang w:eastAsia="zh-CN"/>
        </w:rPr>
        <w:t xml:space="preserve">1、报名时间：2024年6月 </w:t>
      </w:r>
      <w:r>
        <w:rPr>
          <w:rFonts w:hint="eastAsia"/>
          <w:color w:val="000000"/>
          <w:sz w:val="24"/>
          <w:szCs w:val="24"/>
          <w:lang w:val="en-US" w:eastAsia="zh-CN"/>
        </w:rPr>
        <w:t>24</w:t>
      </w:r>
      <w:r>
        <w:rPr>
          <w:rFonts w:hint="eastAsia"/>
          <w:color w:val="000000"/>
          <w:sz w:val="24"/>
          <w:szCs w:val="24"/>
          <w:lang w:eastAsia="zh-CN"/>
        </w:rPr>
        <w:t xml:space="preserve"> 日至 2024</w:t>
      </w:r>
      <w:r>
        <w:rPr>
          <w:color w:val="000000"/>
          <w:sz w:val="24"/>
          <w:szCs w:val="24"/>
          <w:lang w:eastAsia="zh-CN"/>
        </w:rPr>
        <w:t xml:space="preserve"> </w:t>
      </w:r>
      <w:r>
        <w:rPr>
          <w:rFonts w:hint="eastAsia"/>
          <w:color w:val="000000"/>
          <w:sz w:val="24"/>
          <w:szCs w:val="24"/>
          <w:lang w:eastAsia="zh-CN"/>
        </w:rPr>
        <w:t>年</w:t>
      </w:r>
      <w:r>
        <w:rPr>
          <w:color w:val="000000"/>
          <w:sz w:val="24"/>
          <w:szCs w:val="24"/>
          <w:lang w:eastAsia="zh-CN"/>
        </w:rPr>
        <w:t xml:space="preserve"> </w:t>
      </w:r>
      <w:r>
        <w:rPr>
          <w:rFonts w:hint="eastAsia"/>
          <w:color w:val="000000"/>
          <w:sz w:val="24"/>
          <w:szCs w:val="24"/>
          <w:lang w:eastAsia="zh-CN"/>
        </w:rPr>
        <w:t>6</w:t>
      </w:r>
      <w:r>
        <w:rPr>
          <w:color w:val="000000"/>
          <w:sz w:val="24"/>
          <w:szCs w:val="24"/>
          <w:lang w:eastAsia="zh-CN"/>
        </w:rPr>
        <w:t xml:space="preserve"> </w:t>
      </w:r>
      <w:r>
        <w:rPr>
          <w:rFonts w:hint="eastAsia"/>
          <w:color w:val="000000"/>
          <w:sz w:val="24"/>
          <w:szCs w:val="24"/>
          <w:lang w:eastAsia="zh-CN"/>
        </w:rPr>
        <w:t xml:space="preserve">月 </w:t>
      </w:r>
      <w:r>
        <w:rPr>
          <w:rFonts w:hint="eastAsia"/>
          <w:color w:val="000000"/>
          <w:sz w:val="24"/>
          <w:szCs w:val="24"/>
          <w:lang w:val="en-US" w:eastAsia="zh-CN"/>
        </w:rPr>
        <w:t>28</w:t>
      </w:r>
      <w:r>
        <w:rPr>
          <w:rFonts w:hint="eastAsia"/>
          <w:color w:val="000000"/>
          <w:sz w:val="24"/>
          <w:szCs w:val="24"/>
          <w:lang w:eastAsia="zh-CN"/>
        </w:rPr>
        <w:t>日（共5天）</w:t>
      </w:r>
    </w:p>
    <w:p>
      <w:pPr>
        <w:tabs>
          <w:tab w:val="left" w:pos="709"/>
        </w:tabs>
        <w:spacing w:line="360" w:lineRule="auto"/>
        <w:rPr>
          <w:color w:val="000000"/>
          <w:sz w:val="24"/>
          <w:szCs w:val="24"/>
          <w:lang w:eastAsia="zh-CN"/>
        </w:rPr>
      </w:pPr>
      <w:r>
        <w:rPr>
          <w:rFonts w:hint="eastAsia"/>
          <w:color w:val="000000"/>
          <w:sz w:val="24"/>
          <w:szCs w:val="24"/>
          <w:lang w:eastAsia="zh-CN"/>
        </w:rPr>
        <w:t>2、报名方式：参选人在报名时间内将报名文件发送至邮箱ybchen@fhcpec.com.cn，参选项目名称、参选单位和商务联系人及联系方式（邮件内容上填写即可），报名文件包含：</w:t>
      </w:r>
    </w:p>
    <w:p>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（1）法定代表人身份证复印件（正反面）（加盖单位公章的扫描件）；</w:t>
      </w:r>
    </w:p>
    <w:p>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（2）营业执照（加盖单位公章的扫描件）；</w:t>
      </w:r>
    </w:p>
    <w:p>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（3）参选人姓名及联系方式；</w:t>
      </w:r>
    </w:p>
    <w:p>
      <w:pPr>
        <w:pStyle w:val="41"/>
        <w:spacing w:before="0" w:beforeAutospacing="0" w:after="0" w:afterAutospacing="0" w:line="360" w:lineRule="auto"/>
        <w:textAlignment w:val="baseline"/>
        <w:rPr>
          <w:rFonts w:asciiTheme="minorEastAsia" w:hAnsiTheme="minorEastAsia" w:eastAsiaTheme="minorEastAsia"/>
          <w:b/>
          <w:iCs/>
          <w:color w:val="333333"/>
        </w:rPr>
      </w:pPr>
      <w:r>
        <w:rPr>
          <w:rFonts w:hint="eastAsia" w:asciiTheme="minorEastAsia" w:hAnsiTheme="minorEastAsia" w:eastAsiaTheme="minorEastAsia"/>
          <w:b/>
          <w:iCs/>
          <w:color w:val="333333"/>
        </w:rPr>
        <w:t>四、参选文件递交要求时间、地点</w:t>
      </w:r>
    </w:p>
    <w:p>
      <w:pPr>
        <w:pStyle w:val="41"/>
        <w:spacing w:before="0" w:beforeAutospacing="0" w:after="0" w:afterAutospacing="0" w:line="360" w:lineRule="auto"/>
        <w:ind w:left="460" w:leftChars="100" w:hanging="240" w:hangingChars="100"/>
        <w:textAlignment w:val="baseline"/>
        <w:rPr>
          <w:rFonts w:asciiTheme="minorEastAsia" w:hAnsiTheme="minorEastAsia" w:eastAsiaTheme="minorEastAsia"/>
          <w:iCs/>
          <w:color w:val="333333"/>
        </w:rPr>
      </w:pPr>
      <w:r>
        <w:rPr>
          <w:rFonts w:hint="eastAsia" w:asciiTheme="minorEastAsia" w:hAnsiTheme="minorEastAsia" w:eastAsiaTheme="minorEastAsia"/>
          <w:iCs/>
          <w:color w:val="333333"/>
        </w:rPr>
        <w:t>1、参选文件递交地点：福建省漳州市漳浦县杜浔镇杜昌路9号福建福海创石油化工有限公司办公楼三楼设备及服务团队，联系人：陈玉冰 联系电话：0596-6311839。</w:t>
      </w:r>
    </w:p>
    <w:p>
      <w:pPr>
        <w:autoSpaceDE/>
        <w:autoSpaceDN/>
        <w:spacing w:line="360" w:lineRule="auto"/>
        <w:ind w:left="460" w:leftChars="100" w:hanging="240" w:hangingChars="100"/>
        <w:jc w:val="both"/>
        <w:rPr>
          <w:rFonts w:asciiTheme="minorEastAsia" w:hAnsiTheme="minorEastAsia" w:eastAsiaTheme="minorEastAsia"/>
          <w:bCs/>
          <w:sz w:val="24"/>
          <w:szCs w:val="24"/>
          <w:lang w:eastAsia="zh-CN"/>
        </w:rPr>
      </w:pPr>
      <w:r>
        <w:rPr>
          <w:rFonts w:hint="eastAsia" w:asciiTheme="minorEastAsia" w:hAnsiTheme="minorEastAsia" w:eastAsiaTheme="minorEastAsia"/>
          <w:iCs/>
          <w:color w:val="333333"/>
          <w:sz w:val="24"/>
          <w:szCs w:val="24"/>
          <w:lang w:eastAsia="zh-CN"/>
        </w:rPr>
        <w:t>2、</w:t>
      </w:r>
      <w:r>
        <w:rPr>
          <w:rFonts w:hint="eastAsia" w:asciiTheme="minorEastAsia" w:hAnsiTheme="minorEastAsia" w:eastAsiaTheme="minorEastAsia"/>
          <w:bCs/>
          <w:sz w:val="24"/>
          <w:szCs w:val="24"/>
          <w:lang w:eastAsia="zh-CN"/>
        </w:rPr>
        <w:t>递交截止时间：有意向</w:t>
      </w:r>
      <w:r>
        <w:rPr>
          <w:rFonts w:asciiTheme="minorEastAsia" w:hAnsiTheme="minorEastAsia" w:eastAsiaTheme="minorEastAsia"/>
          <w:bCs/>
          <w:sz w:val="24"/>
          <w:szCs w:val="24"/>
          <w:lang w:eastAsia="zh-CN"/>
        </w:rPr>
        <w:t>参选人</w:t>
      </w:r>
      <w:r>
        <w:rPr>
          <w:rFonts w:hint="eastAsia" w:asciiTheme="minorEastAsia" w:hAnsiTheme="minorEastAsia" w:eastAsiaTheme="minorEastAsia"/>
          <w:bCs/>
          <w:sz w:val="24"/>
          <w:szCs w:val="24"/>
          <w:lang w:eastAsia="zh-CN"/>
        </w:rPr>
        <w:t>请</w:t>
      </w:r>
      <w:r>
        <w:rPr>
          <w:rFonts w:asciiTheme="minorEastAsia" w:hAnsiTheme="minorEastAsia" w:eastAsiaTheme="minorEastAsia"/>
          <w:bCs/>
          <w:sz w:val="24"/>
          <w:szCs w:val="24"/>
          <w:lang w:eastAsia="zh-CN"/>
        </w:rPr>
        <w:t>于</w:t>
      </w:r>
      <w:r>
        <w:rPr>
          <w:rFonts w:hint="eastAsia" w:asciiTheme="minorEastAsia" w:hAnsiTheme="minorEastAsia" w:eastAsiaTheme="minorEastAsia"/>
          <w:bCs/>
          <w:sz w:val="24"/>
          <w:szCs w:val="24"/>
          <w:lang w:eastAsia="zh-CN"/>
        </w:rPr>
        <w:t>公</w:t>
      </w:r>
      <w:r>
        <w:rPr>
          <w:rFonts w:asciiTheme="minorEastAsia" w:hAnsiTheme="minorEastAsia" w:eastAsiaTheme="minorEastAsia"/>
          <w:bCs/>
          <w:sz w:val="24"/>
          <w:szCs w:val="24"/>
          <w:lang w:eastAsia="zh-CN"/>
        </w:rPr>
        <w:t>示期间进行交流澄清</w:t>
      </w:r>
      <w:r>
        <w:rPr>
          <w:rFonts w:hint="eastAsia" w:asciiTheme="minorEastAsia" w:hAnsiTheme="minorEastAsia" w:eastAsiaTheme="minorEastAsia"/>
          <w:bCs/>
          <w:sz w:val="24"/>
          <w:szCs w:val="24"/>
          <w:lang w:eastAsia="zh-CN"/>
        </w:rPr>
        <w:t>，并于</w:t>
      </w:r>
      <w:r>
        <w:rPr>
          <w:rFonts w:hint="eastAsia" w:asciiTheme="minorEastAsia" w:hAnsiTheme="minorEastAsia" w:eastAsiaTheme="minorEastAsia"/>
          <w:iCs/>
          <w:color w:val="333333"/>
          <w:lang w:eastAsia="zh-CN"/>
        </w:rPr>
        <w:t xml:space="preserve">2024年6月 </w:t>
      </w:r>
      <w:r>
        <w:rPr>
          <w:rFonts w:hint="eastAsia" w:asciiTheme="minorEastAsia" w:hAnsiTheme="minorEastAsia" w:eastAsiaTheme="minorEastAsia"/>
          <w:iCs/>
          <w:color w:val="333333"/>
          <w:lang w:val="en-US" w:eastAsia="zh-CN"/>
        </w:rPr>
        <w:t>29</w:t>
      </w:r>
      <w:r>
        <w:rPr>
          <w:rFonts w:hint="eastAsia" w:asciiTheme="minorEastAsia" w:hAnsiTheme="minorEastAsia" w:eastAsiaTheme="minorEastAsia"/>
          <w:iCs/>
          <w:color w:val="333333"/>
          <w:lang w:eastAsia="zh-CN"/>
        </w:rPr>
        <w:t xml:space="preserve"> 日 17时00分</w:t>
      </w:r>
      <w:r>
        <w:rPr>
          <w:rFonts w:hint="eastAsia" w:asciiTheme="minorEastAsia" w:hAnsiTheme="minorEastAsia" w:eastAsiaTheme="minorEastAsia"/>
          <w:bCs/>
          <w:color w:val="000000" w:themeColor="text1"/>
          <w:sz w:val="24"/>
          <w:szCs w:val="24"/>
          <w:lang w:eastAsia="zh-CN"/>
        </w:rPr>
        <w:t>之</w:t>
      </w:r>
      <w:r>
        <w:rPr>
          <w:rFonts w:hint="eastAsia" w:asciiTheme="minorEastAsia" w:hAnsiTheme="minorEastAsia" w:eastAsiaTheme="minorEastAsia"/>
          <w:bCs/>
          <w:sz w:val="24"/>
          <w:szCs w:val="24"/>
          <w:lang w:eastAsia="zh-CN"/>
        </w:rPr>
        <w:t>前将参选文件纸质原件密封送达比选人指定地点。</w:t>
      </w:r>
    </w:p>
    <w:p>
      <w:pPr>
        <w:pStyle w:val="41"/>
        <w:spacing w:before="0" w:beforeAutospacing="0" w:after="0" w:afterAutospacing="0" w:line="360" w:lineRule="auto"/>
        <w:textAlignment w:val="baseline"/>
        <w:rPr>
          <w:rFonts w:asciiTheme="minorEastAsia" w:hAnsiTheme="minorEastAsia" w:eastAsiaTheme="minorEastAsia"/>
          <w:b/>
          <w:bCs/>
        </w:rPr>
      </w:pPr>
      <w:r>
        <w:rPr>
          <w:rFonts w:hint="eastAsia" w:asciiTheme="minorEastAsia" w:hAnsiTheme="minorEastAsia" w:eastAsiaTheme="minorEastAsia"/>
          <w:b/>
          <w:bCs/>
        </w:rPr>
        <w:t>五、联系方式</w:t>
      </w:r>
    </w:p>
    <w:p>
      <w:pPr>
        <w:pStyle w:val="10"/>
        <w:snapToGrid w:val="0"/>
        <w:spacing w:line="360" w:lineRule="auto"/>
        <w:ind w:firstLineChars="175"/>
        <w:rPr>
          <w:rFonts w:cs="宋体" w:asciiTheme="minorEastAsia" w:hAnsiTheme="minorEastAsia" w:eastAsiaTheme="minorEastAsia"/>
          <w:bCs/>
          <w:color w:val="000000" w:themeColor="text1"/>
          <w:szCs w:val="24"/>
          <w:u w:val="single"/>
        </w:rPr>
      </w:pPr>
      <w:r>
        <w:rPr>
          <w:rFonts w:hint="eastAsia" w:cs="宋体" w:asciiTheme="minorEastAsia" w:hAnsiTheme="minorEastAsia" w:eastAsiaTheme="minorEastAsia"/>
          <w:bCs/>
          <w:color w:val="000000" w:themeColor="text1"/>
          <w:szCs w:val="24"/>
        </w:rPr>
        <w:t>商务联系人： 陈玉冰  电话：0596-6311839  13205961286邮箱：</w:t>
      </w:r>
      <w:r>
        <w:fldChar w:fldCharType="begin"/>
      </w:r>
      <w:r>
        <w:instrText xml:space="preserve"> HYPERLINK "mailto:ybchen@fhcpec.com.cn" </w:instrText>
      </w:r>
      <w:r>
        <w:fldChar w:fldCharType="separate"/>
      </w:r>
      <w:r>
        <w:rPr>
          <w:rStyle w:val="55"/>
          <w:rFonts w:hint="eastAsia" w:cs="宋体" w:asciiTheme="minorEastAsia" w:hAnsiTheme="minorEastAsia" w:eastAsiaTheme="minorEastAsia"/>
          <w:bCs/>
          <w:color w:val="000000" w:themeColor="text1"/>
          <w:szCs w:val="24"/>
        </w:rPr>
        <w:t>ybchen@fhcpec.com.cn</w:t>
      </w:r>
      <w:r>
        <w:rPr>
          <w:rStyle w:val="55"/>
          <w:rFonts w:hint="eastAsia" w:cs="宋体" w:asciiTheme="minorEastAsia" w:hAnsiTheme="minorEastAsia" w:eastAsiaTheme="minorEastAsia"/>
          <w:bCs/>
          <w:color w:val="000000" w:themeColor="text1"/>
          <w:szCs w:val="24"/>
        </w:rPr>
        <w:fldChar w:fldCharType="end"/>
      </w:r>
    </w:p>
    <w:p>
      <w:pPr>
        <w:spacing w:line="360" w:lineRule="auto"/>
        <w:ind w:firstLine="480" w:firstLineChars="200"/>
        <w:rPr>
          <w:rFonts w:asciiTheme="minorEastAsia" w:hAnsiTheme="minorEastAsia" w:eastAsiaTheme="minorEastAsia"/>
          <w:bCs/>
          <w:color w:val="000000" w:themeColor="text1"/>
          <w:szCs w:val="24"/>
          <w:lang w:eastAsia="zh-CN"/>
        </w:rPr>
      </w:pPr>
      <w:r>
        <w:rPr>
          <w:rFonts w:hint="eastAsia" w:asciiTheme="minorEastAsia" w:hAnsiTheme="minorEastAsia" w:eastAsiaTheme="minorEastAsia"/>
          <w:bCs/>
          <w:color w:val="000000" w:themeColor="text1"/>
          <w:sz w:val="24"/>
          <w:szCs w:val="24"/>
          <w:lang w:eastAsia="zh-CN"/>
        </w:rPr>
        <w:t>技术联系人：洪华娟  电</w:t>
      </w:r>
      <w:r>
        <w:rPr>
          <w:rFonts w:hint="eastAsia" w:asciiTheme="minorEastAsia" w:hAnsiTheme="minorEastAsia" w:eastAsiaTheme="minorEastAsia"/>
          <w:bCs/>
          <w:color w:val="000000" w:themeColor="text1"/>
          <w:szCs w:val="24"/>
          <w:lang w:eastAsia="zh-CN"/>
        </w:rPr>
        <w:t>话：19959614116</w:t>
      </w:r>
    </w:p>
    <w:p>
      <w:pPr>
        <w:spacing w:line="360" w:lineRule="auto"/>
        <w:ind w:firstLine="440" w:firstLineChars="200"/>
        <w:rPr>
          <w:rFonts w:hint="eastAsia" w:ascii="inherit" w:hAnsi="inherit"/>
          <w:color w:val="000000"/>
          <w:sz w:val="20"/>
          <w:szCs w:val="20"/>
          <w:lang w:eastAsia="zh-CN"/>
        </w:rPr>
      </w:pPr>
      <w:r>
        <w:rPr>
          <w:rFonts w:hint="eastAsia" w:asciiTheme="minorEastAsia" w:hAnsiTheme="minorEastAsia" w:eastAsiaTheme="minorEastAsia"/>
          <w:bCs/>
          <w:color w:val="000000" w:themeColor="text1"/>
          <w:szCs w:val="24"/>
          <w:lang w:eastAsia="zh-CN"/>
        </w:rPr>
        <w:t>纪检监察室电话：0596-6311774</w:t>
      </w:r>
    </w:p>
    <w:p>
      <w:pPr>
        <w:pStyle w:val="10"/>
        <w:snapToGrid w:val="0"/>
        <w:spacing w:line="360" w:lineRule="auto"/>
        <w:ind w:firstLineChars="175"/>
        <w:rPr>
          <w:rFonts w:cs="宋体" w:asciiTheme="minorEastAsia" w:hAnsiTheme="minorEastAsia" w:eastAsiaTheme="minorEastAsia"/>
          <w:b/>
          <w:bCs/>
          <w:color w:val="000000" w:themeColor="text1"/>
          <w:szCs w:val="24"/>
        </w:rPr>
      </w:pPr>
      <w:r>
        <w:rPr>
          <w:rFonts w:hint="eastAsia" w:cs="宋体" w:asciiTheme="minorEastAsia" w:hAnsiTheme="minorEastAsia" w:eastAsiaTheme="minorEastAsia"/>
          <w:bCs/>
          <w:color w:val="000000" w:themeColor="text1"/>
          <w:szCs w:val="24"/>
        </w:rPr>
        <w:t>联系地址：漳州市漳浦县杜浔镇杜昌路9号</w:t>
      </w:r>
      <w:r>
        <w:rPr>
          <w:rFonts w:hint="eastAsia" w:cs="宋体" w:asciiTheme="minorEastAsia" w:hAnsiTheme="minorEastAsia" w:eastAsiaTheme="minorEastAsia"/>
          <w:b/>
          <w:bCs/>
          <w:color w:val="000000" w:themeColor="text1"/>
          <w:szCs w:val="24"/>
        </w:rPr>
        <w:t xml:space="preserve">   </w:t>
      </w:r>
      <w:r>
        <w:rPr>
          <w:rFonts w:hint="eastAsia" w:cs="宋体" w:asciiTheme="minorEastAsia" w:hAnsiTheme="minorEastAsia" w:eastAsiaTheme="minorEastAsia"/>
          <w:bCs/>
          <w:color w:val="000000" w:themeColor="text1"/>
          <w:szCs w:val="24"/>
        </w:rPr>
        <w:t>邮    编：363216</w:t>
      </w:r>
    </w:p>
    <w:p>
      <w:pPr>
        <w:pStyle w:val="3"/>
        <w:tabs>
          <w:tab w:val="left" w:pos="1262"/>
        </w:tabs>
        <w:spacing w:line="360" w:lineRule="auto"/>
        <w:ind w:left="0" w:right="108"/>
        <w:rPr>
          <w:sz w:val="24"/>
          <w:szCs w:val="24"/>
          <w:lang w:eastAsia="zh-CN"/>
        </w:rPr>
        <w:sectPr>
          <w:pgSz w:w="11910" w:h="16840"/>
          <w:pgMar w:top="1500" w:right="1020" w:bottom="740" w:left="1300" w:header="0" w:footer="551" w:gutter="0"/>
          <w:cols w:space="720" w:num="1"/>
        </w:sectPr>
      </w:pPr>
    </w:p>
    <w:p>
      <w:pPr>
        <w:pStyle w:val="3"/>
        <w:tabs>
          <w:tab w:val="left" w:pos="1262"/>
        </w:tabs>
        <w:spacing w:line="355" w:lineRule="exact"/>
        <w:ind w:left="0" w:right="108" w:firstLine="3654" w:firstLineChars="1300"/>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4"/>
          <w:szCs w:val="24"/>
          <w:lang w:eastAsia="zh-CN"/>
        </w:rPr>
      </w:pPr>
      <w:r>
        <w:rPr>
          <w:b/>
          <w:w w:val="95"/>
          <w:sz w:val="24"/>
          <w:szCs w:val="24"/>
          <w:lang w:eastAsia="zh-CN"/>
        </w:rPr>
        <w:t>一、比选内容</w:t>
      </w:r>
    </w:p>
    <w:p>
      <w:pPr>
        <w:pStyle w:val="2"/>
        <w:spacing w:line="360" w:lineRule="auto"/>
        <w:ind w:firstLine="240" w:firstLineChars="100"/>
        <w:rPr>
          <w:rFonts w:asciiTheme="minorEastAsia" w:hAnsiTheme="minorEastAsia" w:eastAsiaTheme="minorEastAsia"/>
          <w:sz w:val="24"/>
          <w:szCs w:val="24"/>
        </w:rPr>
      </w:pPr>
      <w:r>
        <w:rPr>
          <w:rFonts w:hint="eastAsia" w:asciiTheme="minorEastAsia" w:hAnsiTheme="minorEastAsia" w:eastAsiaTheme="minorEastAsia"/>
          <w:sz w:val="24"/>
          <w:szCs w:val="24"/>
        </w:rPr>
        <w:t>1、项目</w:t>
      </w:r>
      <w:r>
        <w:rPr>
          <w:rFonts w:asciiTheme="minorEastAsia" w:hAnsiTheme="minorEastAsia" w:eastAsiaTheme="minorEastAsia"/>
          <w:sz w:val="24"/>
          <w:szCs w:val="24"/>
        </w:rPr>
        <w:t>名称</w:t>
      </w:r>
      <w:r>
        <w:rPr>
          <w:rFonts w:hint="eastAsia" w:asciiTheme="minorEastAsia" w:hAnsiTheme="minorEastAsia" w:eastAsiaTheme="minorEastAsia"/>
          <w:sz w:val="24"/>
          <w:szCs w:val="24"/>
        </w:rPr>
        <w:t>：港城职工宿舍租赁中介项目。</w:t>
      </w:r>
    </w:p>
    <w:p>
      <w:pPr>
        <w:pStyle w:val="20"/>
        <w:spacing w:line="360" w:lineRule="auto"/>
        <w:ind w:left="362" w:leftChars="110" w:right="121" w:hanging="120" w:hangingChars="50"/>
        <w:jc w:val="both"/>
        <w:rPr>
          <w:lang w:eastAsia="zh-CN"/>
        </w:rPr>
      </w:pPr>
      <w:r>
        <w:rPr>
          <w:rFonts w:hint="eastAsia"/>
          <w:lang w:eastAsia="zh-CN"/>
        </w:rPr>
        <w:t>2、工作内容：</w:t>
      </w:r>
    </w:p>
    <w:p>
      <w:pPr>
        <w:pStyle w:val="20"/>
        <w:spacing w:line="360" w:lineRule="auto"/>
        <w:ind w:left="352" w:leftChars="160" w:right="121" w:firstLine="120" w:firstLineChars="50"/>
        <w:jc w:val="both"/>
        <w:rPr>
          <w:b/>
          <w:lang w:eastAsia="zh-CN"/>
        </w:rPr>
      </w:pPr>
      <w:r>
        <w:rPr>
          <w:rFonts w:hint="eastAsia"/>
          <w:b/>
          <w:lang w:eastAsia="zh-CN"/>
        </w:rPr>
        <w:t>聘请专业房屋中介机构，为我司提供房源（职工宿舍）。</w:t>
      </w:r>
    </w:p>
    <w:p>
      <w:pPr>
        <w:pStyle w:val="20"/>
        <w:spacing w:line="360" w:lineRule="auto"/>
        <w:ind w:left="352" w:leftChars="160" w:right="121" w:firstLine="120" w:firstLineChars="50"/>
        <w:jc w:val="both"/>
        <w:rPr>
          <w:b/>
          <w:lang w:eastAsia="zh-CN"/>
        </w:rPr>
      </w:pPr>
      <w:r>
        <w:rPr>
          <w:rFonts w:hint="eastAsia"/>
          <w:b/>
          <w:lang w:eastAsia="zh-CN"/>
        </w:rPr>
        <w:t>2.1 中介机构提供房源需要有以下表格的配套设施：</w:t>
      </w:r>
    </w:p>
    <w:tbl>
      <w:tblPr>
        <w:tblStyle w:val="47"/>
        <w:tblpPr w:leftFromText="180" w:rightFromText="180" w:vertAnchor="text" w:horzAnchor="page" w:tblpX="1810" w:tblpY="63"/>
        <w:tblOverlap w:val="never"/>
        <w:tblW w:w="8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2385"/>
        <w:gridCol w:w="2445"/>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385" w:type="dxa"/>
          </w:tcPr>
          <w:p>
            <w:pPr>
              <w:spacing w:line="540" w:lineRule="exac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名称</w:t>
            </w:r>
          </w:p>
        </w:tc>
        <w:tc>
          <w:tcPr>
            <w:tcW w:w="2445" w:type="dxa"/>
          </w:tcPr>
          <w:p>
            <w:pPr>
              <w:spacing w:line="540" w:lineRule="exac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2625" w:type="dxa"/>
          </w:tcPr>
          <w:p>
            <w:pPr>
              <w:spacing w:line="540" w:lineRule="exac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冰箱</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≥160升，≥8成新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2</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热水器</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1台/卫生间</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≥40升，≥8成新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3</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抽油烟机</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厨房，≥8成新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4</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空调</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1台/卧室</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1台/卧室，≥8成新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5</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洗衣机</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≥7公斤，≥8成新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6</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燃气灶</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1台</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≥单炉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7</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木床/床垫</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1套/室</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≥1.9*1.5卧室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8</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双门木制衣柜</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1个/室</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1个/卧室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9</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三人沙发几</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1张/套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客厅≥6成新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10</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餐桌/椅</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≥4张椅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11</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网络(无线wift)</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正常可用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12</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水、电、燃气卡</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正常可用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13</w:t>
            </w:r>
          </w:p>
        </w:tc>
        <w:tc>
          <w:tcPr>
            <w:tcW w:w="238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入户门锁</w:t>
            </w:r>
          </w:p>
        </w:tc>
        <w:tc>
          <w:tcPr>
            <w:tcW w:w="244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1套</w:t>
            </w:r>
          </w:p>
        </w:tc>
        <w:tc>
          <w:tcPr>
            <w:tcW w:w="2625" w:type="dxa"/>
          </w:tcPr>
          <w:p>
            <w:pPr>
              <w:spacing w:line="540" w:lineRule="exact"/>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入住后更换锁芯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14</w:t>
            </w:r>
          </w:p>
        </w:tc>
        <w:tc>
          <w:tcPr>
            <w:tcW w:w="2385" w:type="dxa"/>
          </w:tcPr>
          <w:p>
            <w:pPr>
              <w:spacing w:line="540" w:lineRule="exact"/>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配套全屋防盗网</w:t>
            </w:r>
          </w:p>
        </w:tc>
        <w:tc>
          <w:tcPr>
            <w:tcW w:w="2445" w:type="dxa"/>
          </w:tcPr>
          <w:p>
            <w:pPr>
              <w:spacing w:line="540" w:lineRule="exact"/>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1套</w:t>
            </w:r>
          </w:p>
        </w:tc>
        <w:tc>
          <w:tcPr>
            <w:tcW w:w="2625" w:type="dxa"/>
          </w:tcPr>
          <w:p>
            <w:pPr>
              <w:spacing w:line="540" w:lineRule="exact"/>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全屋防盗网</w:t>
            </w:r>
          </w:p>
        </w:tc>
      </w:tr>
    </w:tbl>
    <w:p>
      <w:pPr>
        <w:pStyle w:val="20"/>
        <w:spacing w:line="360" w:lineRule="auto"/>
        <w:ind w:left="352" w:leftChars="160" w:right="121" w:firstLine="120" w:firstLineChars="50"/>
        <w:jc w:val="both"/>
        <w:rPr>
          <w:b/>
          <w:lang w:eastAsia="zh-CN"/>
        </w:rPr>
      </w:pPr>
      <w:r>
        <w:rPr>
          <w:rFonts w:hint="eastAsia"/>
          <w:b/>
          <w:lang w:eastAsia="zh-CN"/>
        </w:rPr>
        <w:t>中介方确保住房以下配套设施齐全，住房内我司不使用的设施、设备、家具，由中介方协调负责移出。</w:t>
      </w:r>
    </w:p>
    <w:p>
      <w:pPr>
        <w:pStyle w:val="20"/>
        <w:spacing w:line="360" w:lineRule="auto"/>
        <w:ind w:left="352" w:leftChars="160" w:right="121" w:firstLine="120" w:firstLineChars="50"/>
        <w:jc w:val="both"/>
        <w:rPr>
          <w:b/>
          <w:lang w:eastAsia="zh-CN"/>
        </w:rPr>
      </w:pPr>
      <w:r>
        <w:rPr>
          <w:b/>
          <w:lang w:eastAsia="zh-CN"/>
        </w:rPr>
        <w:t>二、定义和解释</w:t>
      </w:r>
    </w:p>
    <w:p>
      <w:pPr>
        <w:pStyle w:val="20"/>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pPr>
        <w:spacing w:before="15" w:line="460" w:lineRule="exact"/>
        <w:rPr>
          <w:b/>
          <w:w w:val="95"/>
          <w:sz w:val="24"/>
          <w:szCs w:val="24"/>
          <w:lang w:eastAsia="zh-CN"/>
        </w:rPr>
      </w:pPr>
      <w:r>
        <w:rPr>
          <w:b/>
          <w:w w:val="95"/>
          <w:sz w:val="24"/>
          <w:szCs w:val="24"/>
          <w:lang w:eastAsia="zh-CN"/>
        </w:rPr>
        <w:t>三、比选文件组成</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460" w:lineRule="exact"/>
        <w:rPr>
          <w:b/>
          <w:w w:val="95"/>
          <w:sz w:val="24"/>
          <w:szCs w:val="24"/>
          <w:lang w:eastAsia="zh-CN"/>
        </w:rPr>
      </w:pPr>
      <w:r>
        <w:rPr>
          <w:b/>
          <w:w w:val="95"/>
          <w:sz w:val="24"/>
          <w:szCs w:val="24"/>
          <w:lang w:eastAsia="zh-CN"/>
        </w:rPr>
        <w:t>四、比选文件的澄清</w:t>
      </w:r>
    </w:p>
    <w:p>
      <w:pPr>
        <w:pStyle w:val="20"/>
        <w:spacing w:line="460" w:lineRule="exact"/>
        <w:ind w:left="425" w:right="121" w:hanging="424" w:hangingChars="177"/>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460" w:lineRule="exact"/>
        <w:rPr>
          <w:b/>
          <w:w w:val="95"/>
          <w:sz w:val="24"/>
          <w:szCs w:val="24"/>
          <w:lang w:eastAsia="zh-CN"/>
        </w:rPr>
      </w:pPr>
      <w:r>
        <w:rPr>
          <w:b/>
          <w:w w:val="95"/>
          <w:sz w:val="24"/>
          <w:szCs w:val="24"/>
          <w:lang w:eastAsia="zh-CN"/>
        </w:rPr>
        <w:t>五、比选文件的修改、补充</w:t>
      </w:r>
    </w:p>
    <w:p>
      <w:pPr>
        <w:pStyle w:val="20"/>
        <w:spacing w:line="460" w:lineRule="exact"/>
        <w:ind w:left="425" w:right="121" w:hanging="424" w:hangingChars="177"/>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pPr>
        <w:pStyle w:val="20"/>
        <w:spacing w:line="460" w:lineRule="exact"/>
        <w:ind w:right="121" w:firstLine="360" w:firstLineChars="150"/>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pPr>
        <w:pStyle w:val="20"/>
        <w:spacing w:line="460" w:lineRule="exact"/>
        <w:ind w:right="121"/>
        <w:jc w:val="both"/>
        <w:rPr>
          <w:b/>
          <w:w w:val="95"/>
          <w:lang w:eastAsia="zh-CN"/>
        </w:rPr>
      </w:pPr>
      <w:r>
        <w:rPr>
          <w:b/>
          <w:w w:val="95"/>
          <w:lang w:eastAsia="zh-CN"/>
        </w:rPr>
        <w:t>六、参选人资格</w:t>
      </w:r>
    </w:p>
    <w:p>
      <w:pPr>
        <w:tabs>
          <w:tab w:val="left" w:pos="360"/>
          <w:tab w:val="left" w:pos="540"/>
          <w:tab w:val="left" w:pos="720"/>
        </w:tabs>
        <w:autoSpaceDE/>
        <w:spacing w:line="460" w:lineRule="exact"/>
        <w:ind w:firstLine="360" w:firstLineChars="150"/>
        <w:jc w:val="both"/>
        <w:rPr>
          <w:rFonts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1、参选人必须具备有效的企业法人营业执照；</w:t>
      </w:r>
    </w:p>
    <w:p>
      <w:pPr>
        <w:autoSpaceDE/>
        <w:autoSpaceDN/>
        <w:spacing w:line="460" w:lineRule="exact"/>
        <w:ind w:left="450" w:leftChars="150" w:hanging="120" w:hangingChars="50"/>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没有失信黑名单记录（以最高院失信被执行人系统发布信息为准）；</w:t>
      </w:r>
    </w:p>
    <w:p>
      <w:pPr>
        <w:autoSpaceDE/>
        <w:autoSpaceDN/>
        <w:spacing w:line="460" w:lineRule="exact"/>
        <w:ind w:firstLine="360" w:firstLineChars="150"/>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与比选人无诉讼纠纷；</w:t>
      </w:r>
    </w:p>
    <w:p>
      <w:pPr>
        <w:pStyle w:val="2"/>
        <w:spacing w:line="360" w:lineRule="auto"/>
        <w:rPr>
          <w:b/>
          <w:w w:val="95"/>
          <w:sz w:val="24"/>
          <w:szCs w:val="24"/>
        </w:rPr>
      </w:pPr>
      <w:r>
        <w:rPr>
          <w:b/>
          <w:w w:val="95"/>
          <w:sz w:val="24"/>
          <w:szCs w:val="24"/>
        </w:rPr>
        <w:t>七、参选保证金</w:t>
      </w:r>
    </w:p>
    <w:p>
      <w:pPr>
        <w:pStyle w:val="20"/>
        <w:spacing w:line="360" w:lineRule="auto"/>
        <w:ind w:right="121"/>
        <w:jc w:val="both"/>
        <w:rPr>
          <w:lang w:eastAsia="zh-CN"/>
        </w:rPr>
      </w:pPr>
      <w:r>
        <w:rPr>
          <w:rFonts w:hint="eastAsia"/>
          <w:lang w:eastAsia="zh-CN"/>
        </w:rPr>
        <w:t xml:space="preserve">    1.参选单位应缴纳参选保证金，保证金金额 </w:t>
      </w:r>
      <w:r>
        <w:rPr>
          <w:rFonts w:hint="eastAsia"/>
          <w:b/>
          <w:bCs/>
          <w:lang w:eastAsia="zh-CN"/>
        </w:rPr>
        <w:t>19,800.00 元</w:t>
      </w:r>
      <w:r>
        <w:rPr>
          <w:rFonts w:hint="eastAsia"/>
          <w:lang w:eastAsia="zh-CN"/>
        </w:rPr>
        <w:t>，参选单位应按照要求从参选单位基本账户转入比选单位的账户，比选单位账户信息如下：</w:t>
      </w:r>
    </w:p>
    <w:p>
      <w:pPr>
        <w:pStyle w:val="20"/>
        <w:spacing w:line="360" w:lineRule="auto"/>
        <w:ind w:right="121"/>
        <w:jc w:val="both"/>
        <w:rPr>
          <w:lang w:eastAsia="zh-CN"/>
        </w:rPr>
      </w:pPr>
      <w:r>
        <w:rPr>
          <w:rFonts w:hint="eastAsia"/>
          <w:lang w:eastAsia="zh-CN"/>
        </w:rPr>
        <w:t xml:space="preserve">    开户名称：福建福海创石油化工有限公司</w:t>
      </w:r>
    </w:p>
    <w:p>
      <w:pPr>
        <w:pStyle w:val="20"/>
        <w:spacing w:line="360" w:lineRule="auto"/>
        <w:ind w:right="121"/>
        <w:jc w:val="both"/>
        <w:rPr>
          <w:lang w:eastAsia="zh-CN"/>
        </w:rPr>
      </w:pPr>
      <w:r>
        <w:rPr>
          <w:rFonts w:hint="eastAsia"/>
          <w:lang w:eastAsia="zh-CN"/>
        </w:rPr>
        <w:t xml:space="preserve">    开户银行：中国银行漳州古雷支行</w:t>
      </w:r>
    </w:p>
    <w:p>
      <w:pPr>
        <w:pStyle w:val="20"/>
        <w:spacing w:line="360" w:lineRule="auto"/>
        <w:ind w:right="121"/>
        <w:jc w:val="both"/>
        <w:rPr>
          <w:lang w:eastAsia="zh-CN"/>
        </w:rPr>
      </w:pPr>
      <w:r>
        <w:rPr>
          <w:rFonts w:hint="eastAsia"/>
          <w:lang w:eastAsia="zh-CN"/>
        </w:rPr>
        <w:t xml:space="preserve">    帐  号：</w:t>
      </w:r>
      <w:r>
        <w:rPr>
          <w:lang w:eastAsia="zh-CN"/>
        </w:rPr>
        <w:t>406574816628</w:t>
      </w:r>
    </w:p>
    <w:p>
      <w:pPr>
        <w:pStyle w:val="20"/>
        <w:spacing w:line="360" w:lineRule="auto"/>
        <w:ind w:right="121"/>
        <w:jc w:val="both"/>
        <w:rPr>
          <w:lang w:eastAsia="zh-CN"/>
        </w:rPr>
      </w:pPr>
      <w:r>
        <w:rPr>
          <w:rFonts w:hint="eastAsia"/>
          <w:lang w:eastAsia="zh-CN"/>
        </w:rPr>
        <w:t xml:space="preserve">    注明用途：</w:t>
      </w:r>
      <w:r>
        <w:rPr>
          <w:rFonts w:hint="eastAsia" w:asciiTheme="minorEastAsia" w:hAnsiTheme="minorEastAsia" w:eastAsiaTheme="minorEastAsia"/>
          <w:lang w:eastAsia="zh-CN"/>
        </w:rPr>
        <w:t>港城职工宿舍租赁中介项目</w:t>
      </w:r>
      <w:r>
        <w:rPr>
          <w:lang w:eastAsia="zh-CN"/>
        </w:rPr>
        <w:t>保证金</w:t>
      </w:r>
      <w:r>
        <w:rPr>
          <w:rFonts w:hint="eastAsia"/>
          <w:lang w:eastAsia="zh-CN"/>
        </w:rPr>
        <w:t>。</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1.对于未能按要求提交保证金的参选文件，比选单位可以视为不符合上面比选要求而予以拒绝。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2.比选结束退还未中选者的比选保证金（无息），最迟不超过规定的比选有效期满后的60天。</w:t>
      </w:r>
    </w:p>
    <w:p>
      <w:pPr>
        <w:pStyle w:val="20"/>
        <w:spacing w:line="360" w:lineRule="auto"/>
        <w:ind w:right="121"/>
        <w:jc w:val="both"/>
        <w:rPr>
          <w:color w:val="000000" w:themeColor="text1"/>
          <w:lang w:eastAsia="zh-CN"/>
        </w:rPr>
      </w:pPr>
      <w:r>
        <w:rPr>
          <w:rFonts w:hint="eastAsia"/>
          <w:lang w:eastAsia="zh-CN"/>
        </w:rPr>
        <w:t xml:space="preserve">    3.中选者的参选保证金（无息），将在合同签订后60工作日内归还。</w:t>
      </w:r>
    </w:p>
    <w:p>
      <w:pPr>
        <w:pStyle w:val="20"/>
        <w:spacing w:line="360" w:lineRule="auto"/>
        <w:ind w:right="121"/>
        <w:jc w:val="both"/>
        <w:rPr>
          <w:lang w:eastAsia="zh-CN"/>
        </w:rPr>
      </w:pPr>
      <w:r>
        <w:rPr>
          <w:rFonts w:hint="eastAsia"/>
          <w:lang w:eastAsia="zh-CN"/>
        </w:rPr>
        <w:t xml:space="preserve">    5.如有下列情况发生，将被没收参选保证金：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firstLine="465"/>
        <w:jc w:val="both"/>
        <w:rPr>
          <w:lang w:eastAsia="zh-CN"/>
        </w:rPr>
      </w:pPr>
      <w:r>
        <w:rPr>
          <w:rFonts w:hint="eastAsia"/>
          <w:lang w:eastAsia="zh-CN"/>
        </w:rPr>
        <w:t>（2）参选单位未能按接到中标通知书后规定的时间内签定合同。</w:t>
      </w:r>
    </w:p>
    <w:p>
      <w:pPr>
        <w:pStyle w:val="20"/>
        <w:spacing w:line="360" w:lineRule="auto"/>
        <w:ind w:right="121"/>
        <w:jc w:val="both"/>
        <w:rPr>
          <w:b/>
          <w:color w:val="000000" w:themeColor="text1"/>
          <w:lang w:eastAsia="zh-CN"/>
        </w:rPr>
      </w:pPr>
      <w:r>
        <w:rPr>
          <w:rFonts w:hint="eastAsia"/>
          <w:lang w:eastAsia="zh-CN"/>
        </w:rPr>
        <w:t>6.</w:t>
      </w:r>
      <w:r>
        <w:rPr>
          <w:rFonts w:hint="eastAsia"/>
          <w:b/>
          <w:u w:val="single"/>
          <w:lang w:eastAsia="zh-CN"/>
        </w:rPr>
        <w:t xml:space="preserve"> 履约保证金：中标人应在中标通知书发出后的</w:t>
      </w:r>
      <w:r>
        <w:rPr>
          <w:rFonts w:hint="eastAsia"/>
          <w:b/>
          <w:bCs/>
          <w:u w:val="single"/>
          <w:lang w:eastAsia="zh-CN"/>
        </w:rPr>
        <w:t>10</w:t>
      </w:r>
      <w:r>
        <w:rPr>
          <w:rFonts w:hint="eastAsia"/>
          <w:b/>
          <w:u w:val="single"/>
          <w:lang w:eastAsia="zh-CN"/>
        </w:rPr>
        <w:t>个工作日之内并在合同签订前向招标人提交履约保证金，金额为合同预估总价的3%，以现金（电汇或转账）或履约保函形式提交。</w:t>
      </w:r>
      <w:r>
        <w:rPr>
          <w:rFonts w:hint="eastAsia"/>
          <w:b/>
          <w:lang w:eastAsia="zh-CN"/>
        </w:rPr>
        <w:t>收到履约保证金后，比选人将全额无息退还中选商已缴纳的R</w:t>
      </w:r>
      <w:r>
        <w:rPr>
          <w:b/>
          <w:lang w:eastAsia="zh-CN"/>
        </w:rPr>
        <w:t>MB</w:t>
      </w:r>
      <w:r>
        <w:rPr>
          <w:rFonts w:hint="eastAsia"/>
          <w:b/>
          <w:lang w:eastAsia="zh-CN"/>
        </w:rPr>
        <w:t>19,800.00元参选保证金。</w:t>
      </w:r>
      <w:r>
        <w:rPr>
          <w:b/>
          <w:lang w:eastAsia="zh-CN"/>
        </w:rPr>
        <w:t>未按时间要求缴纳履约保证金的中选商将被取消中选资格并没收相应的参选保证金</w:t>
      </w:r>
      <w:r>
        <w:rPr>
          <w:rFonts w:hint="eastAsia"/>
          <w:b/>
          <w:lang w:eastAsia="zh-CN"/>
        </w:rPr>
        <w:t>。</w:t>
      </w:r>
    </w:p>
    <w:p>
      <w:pPr>
        <w:spacing w:line="460" w:lineRule="exact"/>
        <w:rPr>
          <w:b/>
          <w:w w:val="95"/>
          <w:sz w:val="24"/>
          <w:szCs w:val="24"/>
          <w:lang w:eastAsia="zh-CN"/>
        </w:rPr>
      </w:pPr>
      <w:r>
        <w:rPr>
          <w:b/>
          <w:w w:val="95"/>
          <w:sz w:val="24"/>
          <w:szCs w:val="24"/>
          <w:lang w:eastAsia="zh-CN"/>
        </w:rPr>
        <w:t>八、参选文件的递交</w:t>
      </w:r>
    </w:p>
    <w:p>
      <w:pPr>
        <w:pStyle w:val="4"/>
        <w:tabs>
          <w:tab w:val="left" w:pos="6879"/>
        </w:tabs>
        <w:spacing w:before="107" w:line="460" w:lineRule="exact"/>
        <w:ind w:left="0" w:right="108" w:firstLine="472" w:firstLineChars="196"/>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Pr>
          <w:rFonts w:hint="eastAsia"/>
          <w:color w:val="000000" w:themeColor="text1"/>
          <w:lang w:eastAsia="zh-CN"/>
        </w:rPr>
        <w:t>4年 6月</w:t>
      </w:r>
      <w:r>
        <w:rPr>
          <w:rFonts w:hint="eastAsia"/>
          <w:color w:val="000000" w:themeColor="text1"/>
          <w:lang w:val="en-US" w:eastAsia="zh-CN"/>
        </w:rPr>
        <w:t>29</w:t>
      </w:r>
      <w:bookmarkStart w:id="1" w:name="_GoBack"/>
      <w:bookmarkEnd w:id="1"/>
      <w:r>
        <w:rPr>
          <w:rFonts w:hint="eastAsia"/>
          <w:color w:val="000000" w:themeColor="text1"/>
          <w:lang w:eastAsia="zh-CN"/>
        </w:rPr>
        <w:t>日17时00分</w:t>
      </w:r>
      <w:r>
        <w:rPr>
          <w:rFonts w:hint="eastAsia"/>
          <w:lang w:eastAsia="zh-CN"/>
        </w:rPr>
        <w:t>。</w:t>
      </w:r>
    </w:p>
    <w:p>
      <w:pPr>
        <w:pStyle w:val="4"/>
        <w:tabs>
          <w:tab w:val="left" w:pos="6879"/>
        </w:tabs>
        <w:spacing w:before="107" w:line="460" w:lineRule="exact"/>
        <w:ind w:left="473" w:leftChars="215"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pPr>
        <w:pStyle w:val="4"/>
        <w:tabs>
          <w:tab w:val="left" w:pos="6879"/>
        </w:tabs>
        <w:spacing w:before="107" w:line="460" w:lineRule="exact"/>
        <w:ind w:left="0" w:right="108"/>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460" w:lineRule="exact"/>
        <w:ind w:left="844" w:leftChars="220" w:right="121" w:hanging="360" w:hangingChars="150"/>
        <w:jc w:val="both"/>
        <w:rPr>
          <w:lang w:eastAsia="zh-CN"/>
        </w:rPr>
      </w:pPr>
      <w:r>
        <w:rPr>
          <w:lang w:eastAsia="zh-CN"/>
        </w:rPr>
        <w:t>3</w:t>
      </w:r>
      <w:r>
        <w:rPr>
          <w:rFonts w:hint="eastAsia"/>
          <w:lang w:eastAsia="zh-CN"/>
        </w:rPr>
        <w:t>、</w:t>
      </w:r>
      <w:r>
        <w:rPr>
          <w:rFonts w:hint="eastAsia" w:asciiTheme="minorEastAsia" w:hAnsiTheme="minorEastAsia" w:eastAsiaTheme="minorEastAsia"/>
          <w:color w:val="333333"/>
          <w:lang w:eastAsia="zh-CN"/>
        </w:rPr>
        <w:t>本比选项目不接受联合体参选，</w:t>
      </w:r>
      <w:r>
        <w:rPr>
          <w:lang w:eastAsia="zh-CN"/>
        </w:rPr>
        <w:t>只允许参选人有一个参选方案，否则将被视为无效参选。</w:t>
      </w:r>
    </w:p>
    <w:p>
      <w:pPr>
        <w:pStyle w:val="20"/>
        <w:spacing w:line="460" w:lineRule="exact"/>
        <w:ind w:left="484" w:leftChars="220"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pPr>
        <w:pStyle w:val="20"/>
        <w:spacing w:line="460" w:lineRule="exact"/>
        <w:ind w:left="484" w:leftChars="220"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pPr>
        <w:pStyle w:val="20"/>
        <w:spacing w:line="460" w:lineRule="exact"/>
        <w:ind w:left="484" w:leftChars="220"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pPr>
        <w:pStyle w:val="3"/>
        <w:tabs>
          <w:tab w:val="left" w:pos="4075"/>
        </w:tabs>
        <w:spacing w:line="355" w:lineRule="exact"/>
        <w:ind w:left="0"/>
        <w:rPr>
          <w:lang w:eastAsia="zh-CN"/>
        </w:rPr>
      </w:pPr>
      <w:bookmarkStart w:id="0" w:name="_Toc251742852"/>
    </w:p>
    <w:p>
      <w:pPr>
        <w:pStyle w:val="3"/>
        <w:tabs>
          <w:tab w:val="left" w:pos="4075"/>
        </w:tabs>
        <w:spacing w:line="355" w:lineRule="exact"/>
        <w:ind w:left="539" w:leftChars="245" w:firstLine="2502" w:firstLineChars="890"/>
        <w:rPr>
          <w:lang w:eastAsia="zh-CN"/>
        </w:rPr>
      </w:pPr>
    </w:p>
    <w:p>
      <w:pPr>
        <w:pStyle w:val="3"/>
        <w:tabs>
          <w:tab w:val="left" w:pos="4075"/>
        </w:tabs>
        <w:spacing w:line="355" w:lineRule="exact"/>
        <w:ind w:left="0"/>
        <w:rPr>
          <w:lang w:eastAsia="zh-CN"/>
        </w:rPr>
      </w:pPr>
    </w:p>
    <w:p>
      <w:pPr>
        <w:pStyle w:val="3"/>
        <w:tabs>
          <w:tab w:val="left" w:pos="4075"/>
        </w:tabs>
        <w:spacing w:line="355" w:lineRule="exact"/>
        <w:ind w:left="539" w:leftChars="245" w:firstLine="2502" w:firstLineChars="890"/>
        <w:rPr>
          <w:lang w:eastAsia="zh-CN"/>
        </w:rPr>
      </w:pPr>
    </w:p>
    <w:p>
      <w:pPr>
        <w:pStyle w:val="3"/>
        <w:tabs>
          <w:tab w:val="left" w:pos="4075"/>
        </w:tabs>
        <w:spacing w:line="355" w:lineRule="exact"/>
        <w:ind w:left="0"/>
        <w:rPr>
          <w:lang w:eastAsia="zh-CN"/>
        </w:rPr>
      </w:pPr>
    </w:p>
    <w:p>
      <w:pPr>
        <w:pStyle w:val="3"/>
        <w:tabs>
          <w:tab w:val="left" w:pos="4075"/>
        </w:tabs>
        <w:spacing w:line="355" w:lineRule="exact"/>
        <w:ind w:left="539" w:leftChars="245" w:firstLine="2502" w:firstLineChars="890"/>
        <w:rPr>
          <w:lang w:eastAsia="zh-CN"/>
        </w:rPr>
      </w:pPr>
    </w:p>
    <w:p>
      <w:pPr>
        <w:pStyle w:val="3"/>
        <w:tabs>
          <w:tab w:val="left" w:pos="4075"/>
        </w:tabs>
        <w:spacing w:line="355" w:lineRule="exact"/>
        <w:ind w:left="539" w:leftChars="245" w:firstLine="2502" w:firstLineChars="890"/>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pPr>
        <w:pStyle w:val="20"/>
        <w:rPr>
          <w:rFonts w:asciiTheme="minorEastAsia" w:hAnsiTheme="minorEastAsia" w:eastAsiaTheme="minorEastAsia"/>
          <w:lang w:eastAsia="zh-CN"/>
        </w:rPr>
      </w:pPr>
    </w:p>
    <w:p>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pPr>
        <w:pStyle w:val="20"/>
        <w:spacing w:line="480" w:lineRule="exact"/>
        <w:ind w:right="121" w:firstLine="360" w:firstLineChars="150"/>
        <w:jc w:val="both"/>
        <w:rPr>
          <w:lang w:eastAsia="zh-CN"/>
        </w:rPr>
      </w:pPr>
      <w:r>
        <w:rPr>
          <w:rFonts w:hint="eastAsia"/>
          <w:lang w:eastAsia="zh-CN"/>
        </w:rPr>
        <w:t>1、技术参选文件</w:t>
      </w:r>
    </w:p>
    <w:p>
      <w:pPr>
        <w:pStyle w:val="20"/>
        <w:spacing w:line="480" w:lineRule="exact"/>
        <w:ind w:left="484" w:leftChars="220" w:right="121"/>
        <w:jc w:val="both"/>
        <w:rPr>
          <w:lang w:eastAsia="zh-CN"/>
        </w:rPr>
      </w:pPr>
      <w:r>
        <w:rPr>
          <w:rFonts w:hint="eastAsia" w:asciiTheme="minorEastAsia" w:hAnsiTheme="minorEastAsia" w:eastAsiaTheme="minorEastAsia"/>
          <w:color w:val="000000" w:themeColor="text1"/>
          <w:lang w:eastAsia="zh-CN"/>
        </w:rPr>
        <w:t>(1)</w:t>
      </w:r>
      <w:r>
        <w:rPr>
          <w:lang w:eastAsia="zh-CN"/>
        </w:rPr>
        <w:t>参选单位企业概况（企业简介、经营状况、近</w:t>
      </w:r>
      <w:r>
        <w:rPr>
          <w:rFonts w:hint="eastAsia"/>
          <w:lang w:eastAsia="zh-CN"/>
        </w:rPr>
        <w:t>1</w:t>
      </w:r>
      <w:r>
        <w:rPr>
          <w:lang w:eastAsia="zh-CN"/>
        </w:rPr>
        <w:t>年业绩</w:t>
      </w:r>
      <w:r>
        <w:rPr>
          <w:rFonts w:hint="eastAsia"/>
          <w:lang w:eastAsia="zh-CN"/>
        </w:rPr>
        <w:t>证明文件</w:t>
      </w:r>
      <w:r>
        <w:rPr>
          <w:lang w:eastAsia="zh-CN"/>
        </w:rPr>
        <w:t>）</w:t>
      </w:r>
      <w:r>
        <w:rPr>
          <w:rFonts w:hint="eastAsia"/>
          <w:lang w:eastAsia="zh-CN"/>
        </w:rPr>
        <w:t>、</w:t>
      </w:r>
      <w:r>
        <w:rPr>
          <w:lang w:eastAsia="zh-CN"/>
        </w:rPr>
        <w:t>营业执照、组织机构代码证、税务登记证（经年检或年审合格的）等。</w:t>
      </w:r>
    </w:p>
    <w:p>
      <w:pPr>
        <w:pStyle w:val="2"/>
        <w:spacing w:line="480" w:lineRule="exact"/>
        <w:ind w:left="500" w:leftChars="220" w:hanging="16" w:hangingChars="7"/>
        <w:rPr>
          <w:rFonts w:asciiTheme="minorEastAsia" w:hAnsiTheme="minorEastAsia" w:eastAsiaTheme="minorEastAsia"/>
          <w:sz w:val="24"/>
          <w:szCs w:val="24"/>
        </w:rPr>
      </w:pPr>
      <w:r>
        <w:rPr>
          <w:rFonts w:hint="eastAsia" w:asciiTheme="minorEastAsia" w:hAnsiTheme="minorEastAsia" w:eastAsiaTheme="minorEastAsia"/>
          <w:sz w:val="24"/>
          <w:szCs w:val="24"/>
        </w:rPr>
        <w:t>(2)参选单位出具业务联系人的授权代表证明，业务联系人或被授权代表变更时应取得相应的具有法律效力的证明材料，同时提供法定代表人或委托表人的身分证复印件并加盖公章。</w:t>
      </w:r>
    </w:p>
    <w:p>
      <w:pPr>
        <w:pStyle w:val="20"/>
        <w:spacing w:line="480" w:lineRule="exact"/>
        <w:ind w:right="121" w:firstLine="480" w:firstLineChars="200"/>
        <w:jc w:val="both"/>
        <w:rPr>
          <w:lang w:eastAsia="zh-CN"/>
        </w:rPr>
      </w:pPr>
      <w:r>
        <w:rPr>
          <w:rFonts w:hint="eastAsia"/>
          <w:lang w:eastAsia="zh-CN"/>
        </w:rPr>
        <w:t>2、商务参选文件</w:t>
      </w:r>
    </w:p>
    <w:p>
      <w:pPr>
        <w:pStyle w:val="20"/>
        <w:spacing w:line="480" w:lineRule="exact"/>
        <w:ind w:right="121" w:firstLine="480" w:firstLineChars="200"/>
        <w:jc w:val="both"/>
        <w:rPr>
          <w:rFonts w:asciiTheme="minorEastAsia" w:hAnsiTheme="minorEastAsia" w:eastAsiaTheme="minorEastAsia"/>
          <w:lang w:eastAsia="zh-CN"/>
        </w:rPr>
      </w:pPr>
      <w:r>
        <w:rPr>
          <w:rFonts w:hint="eastAsia"/>
          <w:lang w:eastAsia="zh-CN"/>
        </w:rPr>
        <w:t>商务报价文件，见附件商务报价函格式。</w:t>
      </w:r>
      <w:r>
        <w:rPr>
          <w:rFonts w:hint="eastAsia" w:asciiTheme="minorEastAsia" w:hAnsiTheme="minorEastAsia" w:eastAsiaTheme="minorEastAsia"/>
          <w:lang w:eastAsia="zh-CN"/>
        </w:rPr>
        <w:t>如私自修改报价格式按废标处理。</w:t>
      </w:r>
    </w:p>
    <w:p>
      <w:pPr>
        <w:spacing w:before="15" w:line="480" w:lineRule="exact"/>
        <w:rPr>
          <w:b/>
          <w:w w:val="95"/>
          <w:sz w:val="24"/>
          <w:szCs w:val="24"/>
          <w:lang w:eastAsia="zh-CN"/>
        </w:rPr>
      </w:pPr>
      <w:r>
        <w:rPr>
          <w:b/>
          <w:w w:val="95"/>
          <w:sz w:val="24"/>
          <w:szCs w:val="24"/>
          <w:lang w:eastAsia="zh-CN"/>
        </w:rPr>
        <w:t>二、参选书格式内容</w:t>
      </w:r>
    </w:p>
    <w:p>
      <w:pPr>
        <w:pStyle w:val="20"/>
        <w:spacing w:line="480" w:lineRule="exact"/>
        <w:ind w:right="121" w:firstLine="480" w:firstLineChars="200"/>
        <w:jc w:val="both"/>
        <w:rPr>
          <w:lang w:eastAsia="zh-CN"/>
        </w:rPr>
      </w:pPr>
      <w:r>
        <w:rPr>
          <w:lang w:eastAsia="zh-CN"/>
        </w:rPr>
        <w:t>参选人应按附件二格式内容要求进行参选书的编制。</w:t>
      </w:r>
    </w:p>
    <w:p>
      <w:pPr>
        <w:spacing w:before="15" w:line="480" w:lineRule="exact"/>
        <w:rPr>
          <w:b/>
          <w:w w:val="95"/>
          <w:sz w:val="24"/>
          <w:szCs w:val="24"/>
          <w:lang w:eastAsia="zh-CN"/>
        </w:rPr>
      </w:pPr>
      <w:r>
        <w:rPr>
          <w:b/>
          <w:w w:val="95"/>
          <w:sz w:val="24"/>
          <w:szCs w:val="24"/>
          <w:lang w:eastAsia="zh-CN"/>
        </w:rPr>
        <w:t>三、参选报价</w:t>
      </w:r>
    </w:p>
    <w:p>
      <w:pPr>
        <w:pStyle w:val="20"/>
        <w:spacing w:line="480" w:lineRule="exact"/>
        <w:ind w:left="484" w:leftChars="220" w:right="121"/>
        <w:jc w:val="both"/>
        <w:rPr>
          <w:lang w:eastAsia="zh-CN"/>
        </w:rPr>
      </w:pPr>
      <w:r>
        <w:rPr>
          <w:lang w:eastAsia="zh-CN"/>
        </w:rPr>
        <w:t>参选人须按要求进行报价，对参选报价负责。参选报价应加盖参选人印章，字迹清晰，否则视为无效。</w:t>
      </w:r>
    </w:p>
    <w:p>
      <w:pPr>
        <w:spacing w:before="15" w:line="480" w:lineRule="exact"/>
        <w:rPr>
          <w:b/>
          <w:w w:val="95"/>
          <w:sz w:val="24"/>
          <w:szCs w:val="24"/>
          <w:lang w:eastAsia="zh-CN"/>
        </w:rPr>
      </w:pPr>
      <w:r>
        <w:rPr>
          <w:b/>
          <w:w w:val="95"/>
          <w:sz w:val="24"/>
          <w:szCs w:val="24"/>
          <w:lang w:eastAsia="zh-CN"/>
        </w:rPr>
        <w:t>四、特别说明</w:t>
      </w:r>
    </w:p>
    <w:p>
      <w:pPr>
        <w:pStyle w:val="20"/>
        <w:spacing w:line="480" w:lineRule="exact"/>
        <w:ind w:left="484" w:leftChars="220"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pPr>
        <w:pStyle w:val="20"/>
        <w:spacing w:line="480" w:lineRule="exact"/>
        <w:ind w:left="484" w:leftChars="220"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pPr>
        <w:pStyle w:val="20"/>
        <w:spacing w:line="480" w:lineRule="exact"/>
        <w:ind w:left="484" w:leftChars="220"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pPr>
        <w:spacing w:line="480" w:lineRule="exact"/>
        <w:jc w:val="both"/>
        <w:rPr>
          <w:rFonts w:asciiTheme="minorEastAsia" w:hAnsiTheme="minorEastAsia" w:eastAsiaTheme="minorEastAsia"/>
          <w:sz w:val="24"/>
          <w:szCs w:val="24"/>
          <w:lang w:eastAsia="zh-CN"/>
        </w:rPr>
        <w:sectPr>
          <w:pgSz w:w="11910" w:h="16840"/>
          <w:pgMar w:top="1500" w:right="1020" w:bottom="740" w:left="1300" w:header="0" w:footer="551" w:gutter="0"/>
          <w:cols w:space="720" w:num="1"/>
        </w:sectPr>
      </w:pPr>
    </w:p>
    <w:p>
      <w:pPr>
        <w:pStyle w:val="3"/>
        <w:tabs>
          <w:tab w:val="left" w:pos="1488"/>
        </w:tabs>
        <w:spacing w:line="480" w:lineRule="exact"/>
        <w:ind w:left="365"/>
        <w:jc w:val="center"/>
        <w:rPr>
          <w:rFonts w:asciiTheme="majorEastAsia" w:hAnsiTheme="majorEastAsia" w:eastAsiaTheme="majorEastAsia"/>
          <w:lang w:eastAsia="zh-CN"/>
        </w:rPr>
      </w:pPr>
      <w:r>
        <w:rPr>
          <w:rFonts w:asciiTheme="majorEastAsia" w:hAnsiTheme="majorEastAsia" w:eastAsiaTheme="majorEastAsia"/>
          <w:lang w:eastAsia="zh-CN"/>
        </w:rPr>
        <w:t>第四章</w:t>
      </w:r>
      <w:r>
        <w:rPr>
          <w:rFonts w:hint="eastAsia" w:asciiTheme="majorEastAsia" w:hAnsiTheme="majorEastAsia" w:eastAsiaTheme="majorEastAsia"/>
          <w:lang w:eastAsia="zh-CN"/>
        </w:rPr>
        <w:t xml:space="preserve"> </w:t>
      </w:r>
      <w:r>
        <w:rPr>
          <w:rFonts w:asciiTheme="majorEastAsia" w:hAnsiTheme="majorEastAsia" w:eastAsiaTheme="majorEastAsia"/>
          <w:spacing w:val="-1"/>
          <w:w w:val="95"/>
          <w:lang w:eastAsia="zh-CN"/>
        </w:rPr>
        <w:t>评比规</w:t>
      </w:r>
      <w:r>
        <w:rPr>
          <w:rFonts w:asciiTheme="majorEastAsia" w:hAnsiTheme="majorEastAsia" w:eastAsiaTheme="majorEastAsia"/>
          <w:w w:val="95"/>
          <w:lang w:eastAsia="zh-CN"/>
        </w:rPr>
        <w:t>则</w:t>
      </w:r>
    </w:p>
    <w:p>
      <w:pPr>
        <w:spacing w:before="15" w:line="480" w:lineRule="exact"/>
        <w:rPr>
          <w:b/>
          <w:w w:val="95"/>
          <w:sz w:val="24"/>
          <w:szCs w:val="24"/>
          <w:lang w:eastAsia="zh-CN"/>
        </w:rPr>
      </w:pPr>
      <w:r>
        <w:rPr>
          <w:b/>
          <w:w w:val="95"/>
          <w:sz w:val="24"/>
          <w:szCs w:val="24"/>
          <w:lang w:eastAsia="zh-CN"/>
        </w:rPr>
        <w:t>一、规则</w:t>
      </w:r>
    </w:p>
    <w:p>
      <w:pPr>
        <w:pStyle w:val="20"/>
        <w:spacing w:line="480" w:lineRule="exact"/>
        <w:ind w:left="425" w:leftChars="193"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pPr>
        <w:pStyle w:val="20"/>
        <w:spacing w:line="480" w:lineRule="exact"/>
        <w:ind w:right="121" w:firstLine="400" w:firstLineChars="167"/>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pPr>
        <w:spacing w:line="480" w:lineRule="exact"/>
        <w:ind w:left="429" w:leftChars="194" w:hanging="2" w:hangingChars="1"/>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pPr>
        <w:spacing w:before="15" w:line="360" w:lineRule="auto"/>
        <w:rPr>
          <w:b/>
          <w:w w:val="95"/>
          <w:sz w:val="24"/>
          <w:szCs w:val="24"/>
          <w:lang w:eastAsia="zh-CN"/>
        </w:rPr>
      </w:pPr>
      <w:r>
        <w:rPr>
          <w:b/>
          <w:w w:val="95"/>
          <w:sz w:val="24"/>
          <w:szCs w:val="24"/>
          <w:lang w:eastAsia="zh-CN"/>
        </w:rPr>
        <w:t>二、资格审查</w:t>
      </w:r>
    </w:p>
    <w:p>
      <w:pPr>
        <w:spacing w:line="360" w:lineRule="auto"/>
        <w:ind w:left="330" w:leftChars="15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pStyle w:val="90"/>
        <w:spacing w:line="360" w:lineRule="auto"/>
        <w:ind w:left="142" w:firstLine="0"/>
        <w:rPr>
          <w:rFonts w:cs="黑体" w:asciiTheme="minorEastAsia" w:hAnsiTheme="minorEastAsia" w:eastAsiaTheme="minorEastAsia"/>
          <w:b/>
          <w:sz w:val="24"/>
          <w:szCs w:val="24"/>
          <w:lang w:eastAsia="zh-CN"/>
        </w:rPr>
      </w:pPr>
      <w:r>
        <w:rPr>
          <w:rFonts w:hint="eastAsia"/>
          <w:b/>
          <w:w w:val="95"/>
          <w:sz w:val="24"/>
          <w:szCs w:val="24"/>
          <w:lang w:eastAsia="zh-CN"/>
        </w:rPr>
        <w:t>三、</w:t>
      </w:r>
      <w:r>
        <w:rPr>
          <w:b/>
          <w:w w:val="95"/>
          <w:sz w:val="24"/>
          <w:szCs w:val="24"/>
          <w:lang w:eastAsia="zh-CN"/>
        </w:rPr>
        <w:t>评选办法</w:t>
      </w:r>
      <w:r>
        <w:rPr>
          <w:rFonts w:hint="eastAsia" w:cs="黑体" w:asciiTheme="minorEastAsia" w:hAnsiTheme="minorEastAsia" w:eastAsiaTheme="minorEastAsia"/>
          <w:b/>
          <w:sz w:val="24"/>
          <w:szCs w:val="24"/>
          <w:lang w:eastAsia="zh-CN"/>
        </w:rPr>
        <w:t>：</w:t>
      </w:r>
    </w:p>
    <w:p>
      <w:pPr>
        <w:spacing w:line="360" w:lineRule="auto"/>
        <w:ind w:left="220" w:leftChars="100" w:firstLine="480" w:firstLineChars="200"/>
        <w:jc w:val="both"/>
        <w:rPr>
          <w:bCs/>
          <w:sz w:val="24"/>
          <w:szCs w:val="24"/>
          <w:lang w:eastAsia="zh-CN"/>
        </w:rPr>
      </w:pPr>
      <w:r>
        <w:rPr>
          <w:rFonts w:hint="eastAsia"/>
          <w:bCs/>
          <w:sz w:val="24"/>
          <w:szCs w:val="24"/>
          <w:lang w:eastAsia="zh-CN"/>
        </w:rPr>
        <w:t>本项目设置年比选年预估总价为</w:t>
      </w:r>
      <w:r>
        <w:rPr>
          <w:bCs/>
          <w:sz w:val="24"/>
          <w:szCs w:val="24"/>
          <w:lang w:eastAsia="zh-CN"/>
        </w:rPr>
        <w:t>RMB</w:t>
      </w:r>
      <w:r>
        <w:rPr>
          <w:rFonts w:hint="eastAsia"/>
          <w:bCs/>
          <w:sz w:val="24"/>
          <w:szCs w:val="24"/>
          <w:lang w:eastAsia="zh-CN"/>
        </w:rPr>
        <w:t xml:space="preserve"> 989,760.00元（含税）。并设单项含税控制价，两室一厅租金最高不得超过1560元/套/月、三房一厅租金最高不得超过2000元/套/月,参选人任何一项投标报价超过相应最高限价的，其参选将被比选小组予以否决。</w:t>
      </w:r>
    </w:p>
    <w:p>
      <w:pPr>
        <w:spacing w:line="360" w:lineRule="auto"/>
        <w:rPr>
          <w:rFonts w:hint="eastAsia" w:ascii="inherit" w:hAnsi="inherit" w:eastAsia="微软雅黑"/>
          <w:color w:val="000000"/>
          <w:sz w:val="20"/>
          <w:szCs w:val="20"/>
          <w:lang w:eastAsia="zh-CN"/>
        </w:rPr>
      </w:pPr>
      <w:r>
        <w:rPr>
          <w:rFonts w:hint="eastAsia"/>
          <w:bCs/>
          <w:sz w:val="24"/>
          <w:szCs w:val="24"/>
          <w:lang w:eastAsia="zh-CN"/>
        </w:rPr>
        <w:t>本项目采用商务报价决标的评标办法，经技术评选合格后选择暂定未税总价最低者作为中选单位</w:t>
      </w:r>
      <w:r>
        <w:rPr>
          <w:bCs/>
          <w:sz w:val="24"/>
          <w:szCs w:val="24"/>
          <w:lang w:eastAsia="zh-CN"/>
        </w:rPr>
        <w:t>。</w:t>
      </w:r>
    </w:p>
    <w:p>
      <w:pPr>
        <w:spacing w:before="15" w:line="480" w:lineRule="exact"/>
        <w:rPr>
          <w:b/>
          <w:w w:val="95"/>
          <w:sz w:val="24"/>
          <w:szCs w:val="24"/>
          <w:lang w:eastAsia="zh-CN"/>
        </w:rPr>
      </w:pPr>
      <w:r>
        <w:rPr>
          <w:b/>
          <w:w w:val="95"/>
          <w:sz w:val="24"/>
          <w:szCs w:val="24"/>
          <w:lang w:eastAsia="zh-CN"/>
        </w:rPr>
        <w:t>四、以下情况作废选处理</w:t>
      </w:r>
    </w:p>
    <w:p>
      <w:pPr>
        <w:pStyle w:val="20"/>
        <w:spacing w:line="480" w:lineRule="exact"/>
        <w:ind w:right="121" w:firstLine="240" w:firstLineChars="10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pPr>
        <w:pStyle w:val="20"/>
        <w:spacing w:line="480" w:lineRule="exact"/>
        <w:ind w:right="121" w:firstLine="240" w:firstLineChars="100"/>
        <w:jc w:val="both"/>
        <w:rPr>
          <w:lang w:eastAsia="zh-CN"/>
        </w:rPr>
      </w:pPr>
      <w:r>
        <w:rPr>
          <w:lang w:eastAsia="zh-CN"/>
        </w:rPr>
        <w:t>2</w:t>
      </w:r>
      <w:r>
        <w:rPr>
          <w:rFonts w:hint="eastAsia"/>
          <w:lang w:eastAsia="zh-CN"/>
        </w:rPr>
        <w:t>、</w:t>
      </w:r>
      <w:r>
        <w:rPr>
          <w:lang w:eastAsia="zh-CN"/>
        </w:rPr>
        <w:t>参选文件存在重大偏差的。</w:t>
      </w:r>
    </w:p>
    <w:p>
      <w:pPr>
        <w:pStyle w:val="20"/>
        <w:spacing w:line="480" w:lineRule="exact"/>
        <w:ind w:right="121" w:firstLine="240" w:firstLineChars="1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480" w:lineRule="exact"/>
        <w:ind w:right="121" w:firstLine="240" w:firstLineChars="1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480" w:lineRule="exact"/>
        <w:rPr>
          <w:b/>
          <w:w w:val="95"/>
          <w:sz w:val="24"/>
          <w:szCs w:val="24"/>
          <w:lang w:eastAsia="zh-CN"/>
        </w:rPr>
      </w:pPr>
      <w:r>
        <w:rPr>
          <w:b/>
          <w:w w:val="95"/>
          <w:sz w:val="24"/>
          <w:szCs w:val="24"/>
          <w:lang w:eastAsia="zh-CN"/>
        </w:rPr>
        <w:t>五、评选</w:t>
      </w:r>
    </w:p>
    <w:p>
      <w:pPr>
        <w:pStyle w:val="20"/>
        <w:spacing w:line="480" w:lineRule="exact"/>
        <w:ind w:left="580" w:leftChars="100" w:right="121" w:hanging="360" w:hangingChars="15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pPr>
        <w:pStyle w:val="20"/>
        <w:spacing w:line="480" w:lineRule="exact"/>
        <w:ind w:right="121" w:firstLine="240" w:firstLineChars="100"/>
        <w:rPr>
          <w:lang w:eastAsia="zh-CN"/>
        </w:rPr>
      </w:pPr>
      <w:r>
        <w:rPr>
          <w:lang w:eastAsia="zh-CN"/>
        </w:rPr>
        <w:t>2</w:t>
      </w:r>
      <w:r>
        <w:rPr>
          <w:rFonts w:hint="eastAsia"/>
          <w:lang w:eastAsia="zh-CN"/>
        </w:rPr>
        <w:t>、</w:t>
      </w:r>
      <w:r>
        <w:rPr>
          <w:lang w:eastAsia="zh-CN"/>
        </w:rPr>
        <w:t>在开选时没有启封和读出的参选文件，在评选时将不予考虑。</w:t>
      </w:r>
    </w:p>
    <w:p>
      <w:pPr>
        <w:pStyle w:val="20"/>
        <w:spacing w:line="480" w:lineRule="exact"/>
        <w:ind w:right="121" w:firstLine="480" w:firstLineChars="200"/>
        <w:jc w:val="both"/>
        <w:rPr>
          <w:lang w:eastAsia="zh-CN"/>
        </w:rPr>
      </w:pPr>
      <w:r>
        <w:rPr>
          <w:lang w:eastAsia="zh-CN"/>
        </w:rPr>
        <w:t>3</w:t>
      </w:r>
      <w:r>
        <w:rPr>
          <w:rFonts w:hint="eastAsia"/>
          <w:lang w:eastAsia="zh-CN"/>
        </w:rPr>
        <w:t>、</w:t>
      </w:r>
      <w:r>
        <w:rPr>
          <w:lang w:eastAsia="zh-CN"/>
        </w:rPr>
        <w:t>比选人将做开选记录。</w:t>
      </w:r>
    </w:p>
    <w:p>
      <w:pPr>
        <w:pStyle w:val="20"/>
        <w:spacing w:line="480" w:lineRule="exact"/>
        <w:ind w:right="121" w:firstLine="480" w:firstLineChars="200"/>
        <w:jc w:val="both"/>
        <w:rPr>
          <w:lang w:eastAsia="zh-CN"/>
        </w:rPr>
      </w:pPr>
      <w:r>
        <w:rPr>
          <w:rFonts w:hint="eastAsia"/>
          <w:lang w:eastAsia="zh-CN"/>
        </w:rPr>
        <w:t>4、业主将根据评选结果与中选人签订合同。</w:t>
      </w:r>
    </w:p>
    <w:p>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p>
    <w:p>
      <w:pPr>
        <w:pStyle w:val="3"/>
        <w:tabs>
          <w:tab w:val="left" w:pos="1632"/>
        </w:tabs>
        <w:spacing w:line="355" w:lineRule="exact"/>
        <w:ind w:left="0"/>
        <w:jc w:val="both"/>
        <w:rPr>
          <w:rFonts w:asciiTheme="minorEastAsia" w:hAnsiTheme="minorEastAsia" w:eastAsiaTheme="minorEastAsia"/>
          <w:lang w:eastAsia="zh-CN"/>
        </w:rPr>
      </w:pPr>
    </w:p>
    <w:p>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r>
        <w:rPr>
          <w:rFonts w:asciiTheme="minorEastAsia" w:hAnsiTheme="minorEastAsia" w:eastAsiaTheme="minorEastAsia"/>
          <w:lang w:eastAsia="zh-CN"/>
        </w:rPr>
        <w:t>第五章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合同授</w:t>
      </w:r>
      <w:r>
        <w:rPr>
          <w:rFonts w:asciiTheme="minorEastAsia" w:hAnsiTheme="minorEastAsia" w:eastAsiaTheme="minorEastAsia"/>
          <w:w w:val="95"/>
          <w:lang w:eastAsia="zh-CN"/>
        </w:rPr>
        <w:t>予</w:t>
      </w:r>
    </w:p>
    <w:p>
      <w:pPr>
        <w:pStyle w:val="20"/>
        <w:spacing w:line="440" w:lineRule="exact"/>
        <w:ind w:left="598"/>
        <w:rPr>
          <w:rFonts w:asciiTheme="minorEastAsia" w:hAnsiTheme="minorEastAsia" w:eastAsiaTheme="minorEastAsia"/>
          <w:b/>
          <w:lang w:eastAsia="zh-CN"/>
        </w:rPr>
      </w:pPr>
    </w:p>
    <w:p>
      <w:pPr>
        <w:pStyle w:val="20"/>
        <w:spacing w:line="360" w:lineRule="auto"/>
        <w:ind w:firstLine="240" w:firstLineChars="100"/>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比选人将把合同授予中选人；在授予前，仍需进行资格审查。</w:t>
      </w:r>
    </w:p>
    <w:p>
      <w:pPr>
        <w:pStyle w:val="20"/>
        <w:spacing w:line="360" w:lineRule="auto"/>
        <w:ind w:firstLine="240" w:firstLineChars="100"/>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中选人确定后，比选将通知中选人，并将中选结果公示在比选人集团官网。</w:t>
      </w:r>
    </w:p>
    <w:p>
      <w:pPr>
        <w:pStyle w:val="20"/>
        <w:spacing w:line="360" w:lineRule="auto"/>
        <w:ind w:left="482" w:leftChars="110" w:right="121" w:hanging="240" w:hangingChars="100"/>
        <w:jc w:val="both"/>
        <w:rPr>
          <w:lang w:eastAsia="zh-CN"/>
        </w:rPr>
      </w:pPr>
      <w:r>
        <w:rPr>
          <w:lang w:eastAsia="zh-CN"/>
        </w:rPr>
        <w:t>3</w:t>
      </w:r>
      <w:r>
        <w:rPr>
          <w:rFonts w:hint="eastAsia"/>
          <w:lang w:eastAsia="zh-CN"/>
        </w:rPr>
        <w:t>、</w:t>
      </w:r>
      <w:r>
        <w:rPr>
          <w:lang w:eastAsia="zh-CN"/>
        </w:rPr>
        <w:t>中选通知对比选人和参选人具有法律效力。</w:t>
      </w:r>
      <w:r>
        <w:rPr>
          <w:rStyle w:val="49"/>
          <w:b w:val="0"/>
          <w:color w:val="000000" w:themeColor="text1"/>
          <w:lang w:eastAsia="zh-CN"/>
        </w:rPr>
        <w:t>“</w:t>
      </w:r>
      <w:r>
        <w:rPr>
          <w:rStyle w:val="49"/>
          <w:rFonts w:hint="eastAsia"/>
          <w:b w:val="0"/>
          <w:color w:val="000000" w:themeColor="text1"/>
          <w:lang w:eastAsia="zh-CN"/>
        </w:rPr>
        <w:t>福建福海创石油化工有限公司”及其关联公司 “腾龙芳烃（漳州）有限公司”，“翔鹭石化（漳州）有限公司”，“翔鹭码头投资管理（漳州）有限公司”，“福建海裕石化有有限公司”四家公司共同作为合同执行主体，将于中选结果公示流程结束之日起30日内与中选人完成合同签订事宜。</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before="24" w:line="360" w:lineRule="auto"/>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4</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中选人签署合同后必须履行合同要求。若因中选单位原因未在规定的时间内</w:t>
      </w:r>
      <w:r>
        <w:rPr>
          <w:rFonts w:hint="eastAsia" w:asciiTheme="minorEastAsia" w:hAnsiTheme="minorEastAsia" w:eastAsiaTheme="minorEastAsia"/>
          <w:spacing w:val="-8"/>
          <w:lang w:eastAsia="zh-CN"/>
        </w:rPr>
        <w:t>送货</w:t>
      </w:r>
      <w:r>
        <w:rPr>
          <w:rFonts w:asciiTheme="minorEastAsia" w:hAnsiTheme="minorEastAsia" w:eastAsiaTheme="minorEastAsia"/>
          <w:spacing w:val="-14"/>
          <w:lang w:eastAsia="zh-CN"/>
        </w:rPr>
        <w:t>，则比选人有权单方面取消中选单位的资格。并取消参选人三年内</w:t>
      </w:r>
      <w:r>
        <w:rPr>
          <w:rFonts w:asciiTheme="minorEastAsia" w:hAnsiTheme="minorEastAsia" w:eastAsiaTheme="minorEastAsia"/>
          <w:spacing w:val="-18"/>
          <w:lang w:eastAsia="zh-CN"/>
        </w:rPr>
        <w:t>在比选人的业务中的参选资格，由此给比选人造成的损失，比选人有权追究中选方的全部责任。</w:t>
      </w:r>
    </w:p>
    <w:p>
      <w:pPr>
        <w:pStyle w:val="20"/>
        <w:spacing w:before="24" w:line="360" w:lineRule="auto"/>
        <w:ind w:left="242" w:leftChars="110" w:right="92"/>
        <w:rPr>
          <w:rFonts w:asciiTheme="minorEastAsia" w:hAnsiTheme="minorEastAsia" w:eastAsiaTheme="minorEastAsia"/>
          <w:lang w:eastAsia="zh-CN"/>
        </w:rPr>
      </w:pPr>
      <w:r>
        <w:rPr>
          <w:rFonts w:asciiTheme="minorEastAsia" w:hAnsiTheme="minorEastAsia" w:eastAsiaTheme="minorEastAsia"/>
          <w:lang w:eastAsia="zh-CN"/>
        </w:rPr>
        <w:t>5</w:t>
      </w:r>
      <w:r>
        <w:rPr>
          <w:rFonts w:hint="eastAsia" w:asciiTheme="minorEastAsia" w:hAnsiTheme="minorEastAsia" w:eastAsiaTheme="minorEastAsia"/>
          <w:lang w:eastAsia="zh-CN"/>
        </w:rPr>
        <w:t>、</w:t>
      </w:r>
      <w:r>
        <w:rPr>
          <w:rFonts w:asciiTheme="minorEastAsia" w:hAnsiTheme="minorEastAsia" w:eastAsiaTheme="minorEastAsia"/>
          <w:lang w:eastAsia="zh-CN"/>
        </w:rPr>
        <w:t>比选文件与合同附件作为签订合同的条款，比选文件合同条款中没有规定的内容， 比选人、参选人认为有必要进行补充，可另行商定解决。</w:t>
      </w:r>
    </w:p>
    <w:p>
      <w:pPr>
        <w:pStyle w:val="20"/>
        <w:spacing w:before="24" w:line="360" w:lineRule="auto"/>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6</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接受和拒绝任何或所有参选的权利：比选机构和比选人保留在授标之前任何时候接</w:t>
      </w:r>
      <w:r>
        <w:rPr>
          <w:rFonts w:asciiTheme="minorEastAsia" w:hAnsiTheme="minorEastAsia" w:eastAsiaTheme="minorEastAsia"/>
          <w:spacing w:val="-13"/>
          <w:lang w:eastAsia="zh-CN"/>
        </w:rPr>
        <w:t>受或拒绝任何比选，以及宣布比选程序无效或拒绝所有参选的权利，对受影响的参选人不承担任何责任。</w:t>
      </w:r>
    </w:p>
    <w:p>
      <w:pPr>
        <w:spacing w:line="321" w:lineRule="auto"/>
        <w:jc w:val="both"/>
        <w:rPr>
          <w:rFonts w:asciiTheme="minorEastAsia" w:hAnsiTheme="minorEastAsia" w:eastAsiaTheme="minorEastAsia"/>
          <w:sz w:val="24"/>
          <w:szCs w:val="24"/>
          <w:lang w:eastAsia="zh-CN"/>
        </w:rPr>
        <w:sectPr>
          <w:footerReference r:id="rId4" w:type="default"/>
          <w:pgSz w:w="11910" w:h="16840"/>
          <w:pgMar w:top="1500" w:right="1020" w:bottom="740" w:left="1300" w:header="0" w:footer="551" w:gutter="0"/>
          <w:pgNumType w:start="10"/>
          <w:cols w:space="720" w:num="1"/>
        </w:sectPr>
      </w:pPr>
    </w:p>
    <w:p>
      <w:pPr>
        <w:pStyle w:val="3"/>
        <w:tabs>
          <w:tab w:val="left" w:pos="4344"/>
        </w:tabs>
        <w:spacing w:line="355" w:lineRule="exact"/>
        <w:ind w:left="537" w:leftChars="244" w:firstLine="2080" w:firstLineChars="740"/>
        <w:rPr>
          <w:rFonts w:asciiTheme="minorEastAsia" w:hAnsiTheme="minorEastAsia" w:eastAsiaTheme="minorEastAsia"/>
          <w:w w:val="95"/>
          <w:lang w:eastAsia="zh-CN"/>
        </w:rPr>
      </w:pPr>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spacing w:val="-1"/>
          <w:w w:val="95"/>
          <w:lang w:eastAsia="zh-CN"/>
        </w:rPr>
        <w:t>中选后相关</w:t>
      </w:r>
      <w:r>
        <w:rPr>
          <w:rFonts w:asciiTheme="minorEastAsia" w:hAnsiTheme="minorEastAsia" w:eastAsiaTheme="minorEastAsia"/>
          <w:w w:val="95"/>
          <w:lang w:eastAsia="zh-CN"/>
        </w:rPr>
        <w:t>履约要求</w:t>
      </w:r>
    </w:p>
    <w:p>
      <w:pPr>
        <w:rPr>
          <w:lang w:eastAsia="zh-CN"/>
        </w:rPr>
      </w:pPr>
    </w:p>
    <w:p>
      <w:pPr>
        <w:pStyle w:val="20"/>
        <w:spacing w:line="460" w:lineRule="exact"/>
        <w:ind w:right="106"/>
        <w:jc w:val="both"/>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spacing w:val="-7"/>
          <w:lang w:eastAsia="zh-CN"/>
        </w:rPr>
        <w:t>中选单位要服从比选人的管理规定，不得影响比选人的生产运行，如有违反，取消</w:t>
      </w:r>
      <w:r>
        <w:rPr>
          <w:rFonts w:asciiTheme="minorEastAsia" w:hAnsiTheme="minorEastAsia" w:eastAsiaTheme="minorEastAsia"/>
          <w:spacing w:val="-13"/>
          <w:lang w:eastAsia="zh-CN"/>
        </w:rPr>
        <w:t>中选单位的继续履行合同的资格，同时，由此给比选人造成的损失，比选人有权追究中选单位的全部责任。</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2、付款方式：详见合同约定。</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3、中选人需遵守比选人的各项管理规章制度，如有违反，比选人有权按其规则制度的相应条款处罚中选人，中选人对此无异议。</w:t>
      </w:r>
    </w:p>
    <w:p>
      <w:pPr>
        <w:pStyle w:val="2"/>
        <w:spacing w:line="460" w:lineRule="exact"/>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3"/>
        <w:tabs>
          <w:tab w:val="left" w:pos="1912"/>
        </w:tabs>
        <w:spacing w:line="355" w:lineRule="exact"/>
        <w:ind w:left="539" w:leftChars="245" w:firstLine="2502" w:firstLineChars="890"/>
        <w:jc w:val="both"/>
        <w:rPr>
          <w:rFonts w:asciiTheme="minorEastAsia" w:hAnsiTheme="minorEastAsia" w:eastAsiaTheme="minorEastAsia"/>
          <w:lang w:eastAsia="zh-CN"/>
        </w:rPr>
      </w:pPr>
      <w:r>
        <w:rPr>
          <w:rFonts w:asciiTheme="minorEastAsia" w:hAnsiTheme="minorEastAsia" w:eastAsiaTheme="minorEastAsia"/>
          <w:lang w:eastAsia="zh-CN"/>
        </w:rPr>
        <w:t>第七章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其</w:t>
      </w:r>
      <w:r>
        <w:rPr>
          <w:rFonts w:asciiTheme="minorEastAsia" w:hAnsiTheme="minorEastAsia" w:eastAsiaTheme="minorEastAsia"/>
          <w:w w:val="95"/>
          <w:lang w:eastAsia="zh-CN"/>
        </w:rPr>
        <w:t>它</w:t>
      </w:r>
    </w:p>
    <w:p>
      <w:pPr>
        <w:pStyle w:val="20"/>
        <w:rPr>
          <w:rFonts w:asciiTheme="minorEastAsia" w:hAnsiTheme="minorEastAsia" w:eastAsiaTheme="minorEastAsia"/>
          <w:lang w:eastAsia="zh-CN"/>
        </w:rPr>
      </w:pPr>
    </w:p>
    <w:p>
      <w:pPr>
        <w:pStyle w:val="20"/>
        <w:spacing w:line="460" w:lineRule="exact"/>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参选人的参选文件无论其是否中选，均不退回。</w:t>
      </w:r>
    </w:p>
    <w:p>
      <w:pPr>
        <w:pStyle w:val="20"/>
        <w:spacing w:before="108" w:line="460" w:lineRule="exact"/>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比选人郑重承诺：参选人所提交的参选文件及相关资料不向第三方泄露。</w:t>
      </w:r>
    </w:p>
    <w:p>
      <w:pPr>
        <w:pStyle w:val="20"/>
        <w:spacing w:before="106" w:line="460" w:lineRule="exact"/>
        <w:rPr>
          <w:rFonts w:asciiTheme="minorEastAsia" w:hAnsiTheme="minorEastAsia" w:eastAsiaTheme="minorEastAsia"/>
          <w:lang w:eastAsia="zh-CN"/>
        </w:rPr>
      </w:pPr>
      <w:r>
        <w:rPr>
          <w:rFonts w:asciiTheme="minorEastAsia" w:hAnsiTheme="minorEastAsia" w:eastAsiaTheme="minorEastAsia"/>
          <w:lang w:eastAsia="zh-CN"/>
        </w:rPr>
        <w:t>3</w:t>
      </w:r>
      <w:r>
        <w:rPr>
          <w:rFonts w:hint="eastAsia" w:asciiTheme="minorEastAsia" w:hAnsiTheme="minorEastAsia" w:eastAsiaTheme="minorEastAsia"/>
          <w:lang w:eastAsia="zh-CN"/>
        </w:rPr>
        <w:t>、</w:t>
      </w:r>
      <w:r>
        <w:rPr>
          <w:rFonts w:asciiTheme="minorEastAsia" w:hAnsiTheme="minorEastAsia" w:eastAsiaTheme="minorEastAsia"/>
          <w:lang w:eastAsia="zh-CN"/>
        </w:rPr>
        <w:t>本比选文件的解释权归福建福海创石油化工有限公司。</w:t>
      </w:r>
    </w:p>
    <w:p>
      <w:pPr>
        <w:pStyle w:val="20"/>
        <w:spacing w:before="106" w:line="460" w:lineRule="exact"/>
        <w:rPr>
          <w:rFonts w:asciiTheme="minorEastAsia" w:hAnsiTheme="minorEastAsia" w:eastAsiaTheme="minorEastAsia"/>
          <w:lang w:eastAsia="zh-CN"/>
        </w:rPr>
      </w:pPr>
    </w:p>
    <w:p>
      <w:pPr>
        <w:pStyle w:val="20"/>
        <w:spacing w:before="106" w:line="460" w:lineRule="exact"/>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snapToGrid w:val="0"/>
        <w:spacing w:line="360" w:lineRule="auto"/>
        <w:ind w:firstLine="2880" w:firstLineChars="1200"/>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sectPr>
          <w:footerReference r:id="rId5" w:type="default"/>
          <w:pgSz w:w="11910" w:h="16840"/>
          <w:pgMar w:top="1500" w:right="1020" w:bottom="740" w:left="1300" w:header="0" w:footer="551" w:gutter="0"/>
          <w:pgNumType w:start="10"/>
          <w:cols w:space="720" w:num="1"/>
        </w:sectPr>
      </w:pPr>
    </w:p>
    <w:p>
      <w:pPr>
        <w:rPr>
          <w:b/>
          <w:sz w:val="24"/>
          <w:szCs w:val="24"/>
          <w:lang w:eastAsia="zh-CN"/>
        </w:rPr>
      </w:pPr>
      <w:r>
        <w:rPr>
          <w:rFonts w:hint="eastAsia"/>
          <w:b/>
          <w:sz w:val="24"/>
          <w:szCs w:val="24"/>
          <w:lang w:eastAsia="zh-CN"/>
        </w:rPr>
        <w:t xml:space="preserve">附件一：合同   </w:t>
      </w:r>
    </w:p>
    <w:p>
      <w:pPr>
        <w:pStyle w:val="2"/>
        <w:rPr>
          <w:b/>
          <w:bCs/>
          <w:sz w:val="24"/>
          <w:szCs w:val="24"/>
        </w:rPr>
      </w:pPr>
    </w:p>
    <w:p>
      <w:pPr>
        <w:jc w:val="center"/>
        <w:rPr>
          <w:b/>
          <w:bCs/>
          <w:color w:val="000000"/>
          <w:sz w:val="48"/>
          <w:szCs w:val="48"/>
          <w:lang w:eastAsia="zh-CN"/>
        </w:rPr>
      </w:pPr>
      <w:r>
        <w:rPr>
          <w:rFonts w:hint="eastAsia"/>
          <w:b/>
          <w:bCs/>
          <w:color w:val="000000"/>
          <w:sz w:val="48"/>
          <w:szCs w:val="48"/>
          <w:lang w:eastAsia="zh-CN"/>
        </w:rPr>
        <w:t>房屋租赁框架合同</w:t>
      </w:r>
    </w:p>
    <w:p>
      <w:pPr>
        <w:rPr>
          <w:color w:val="000000"/>
          <w:sz w:val="24"/>
          <w:lang w:eastAsia="zh-CN"/>
        </w:rPr>
      </w:pPr>
    </w:p>
    <w:p>
      <w:pPr>
        <w:rPr>
          <w:color w:val="000000"/>
          <w:sz w:val="24"/>
          <w:lang w:eastAsia="zh-CN"/>
        </w:rPr>
      </w:pPr>
    </w:p>
    <w:p>
      <w:pPr>
        <w:spacing w:line="400" w:lineRule="exact"/>
        <w:ind w:firstLine="480" w:firstLineChars="200"/>
        <w:rPr>
          <w:color w:val="000000"/>
          <w:sz w:val="24"/>
          <w:u w:val="single"/>
        </w:rPr>
      </w:pPr>
      <w:r>
        <w:rPr>
          <w:rFonts w:hint="eastAsia"/>
          <w:color w:val="000000"/>
          <w:sz w:val="24"/>
        </w:rPr>
        <w:t>甲方（承租人）：</w:t>
      </w:r>
      <w:r>
        <w:rPr>
          <w:rFonts w:hint="eastAsia"/>
          <w:color w:val="000000"/>
          <w:sz w:val="24"/>
          <w:u w:val="single"/>
        </w:rPr>
        <w:t xml:space="preserve">                   </w:t>
      </w:r>
    </w:p>
    <w:p>
      <w:pPr>
        <w:spacing w:line="400" w:lineRule="exact"/>
        <w:ind w:firstLine="480" w:firstLineChars="200"/>
        <w:rPr>
          <w:color w:val="000000"/>
          <w:sz w:val="24"/>
          <w:u w:val="single"/>
        </w:rPr>
      </w:pPr>
      <w:r>
        <w:rPr>
          <w:rFonts w:hint="eastAsia"/>
          <w:color w:val="000000"/>
          <w:sz w:val="24"/>
        </w:rPr>
        <w:t>住 所 地      ：</w:t>
      </w:r>
      <w:r>
        <w:rPr>
          <w:rFonts w:hint="eastAsia"/>
          <w:color w:val="000000"/>
          <w:sz w:val="24"/>
          <w:u w:val="single"/>
        </w:rPr>
        <w:t xml:space="preserve">     </w:t>
      </w:r>
    </w:p>
    <w:p>
      <w:pPr>
        <w:spacing w:line="400" w:lineRule="exact"/>
        <w:ind w:firstLine="480" w:firstLineChars="200"/>
        <w:rPr>
          <w:color w:val="000000"/>
          <w:sz w:val="24"/>
          <w:u w:val="single"/>
          <w:lang w:eastAsia="zh-CN"/>
        </w:rPr>
      </w:pPr>
      <w:r>
        <w:rPr>
          <w:rFonts w:hint="eastAsia"/>
          <w:color w:val="000000"/>
          <w:sz w:val="24"/>
          <w:lang w:eastAsia="zh-CN"/>
        </w:rPr>
        <w:t>法定代表人    ：</w:t>
      </w:r>
      <w:r>
        <w:rPr>
          <w:rFonts w:hint="eastAsia"/>
          <w:color w:val="000000"/>
          <w:sz w:val="24"/>
          <w:u w:val="single"/>
          <w:lang w:eastAsia="zh-CN"/>
        </w:rPr>
        <w:t xml:space="preserve">                              </w:t>
      </w:r>
    </w:p>
    <w:p>
      <w:pPr>
        <w:spacing w:line="400" w:lineRule="exact"/>
        <w:ind w:firstLine="480" w:firstLineChars="200"/>
        <w:rPr>
          <w:color w:val="000000"/>
          <w:sz w:val="24"/>
          <w:u w:val="single"/>
          <w:lang w:eastAsia="zh-CN"/>
        </w:rPr>
      </w:pPr>
      <w:r>
        <w:rPr>
          <w:rFonts w:hint="eastAsia"/>
          <w:color w:val="000000"/>
          <w:sz w:val="24"/>
          <w:lang w:eastAsia="zh-CN"/>
        </w:rPr>
        <w:t>联系电话      ：</w:t>
      </w:r>
      <w:r>
        <w:rPr>
          <w:rFonts w:hint="eastAsia"/>
          <w:sz w:val="24"/>
          <w:szCs w:val="24"/>
          <w:u w:val="single"/>
          <w:lang w:eastAsia="zh-CN"/>
        </w:rPr>
        <w:t xml:space="preserve"> </w:t>
      </w:r>
      <w:r>
        <w:rPr>
          <w:rFonts w:hint="eastAsia"/>
          <w:color w:val="000000"/>
          <w:sz w:val="24"/>
          <w:u w:val="single"/>
          <w:lang w:eastAsia="zh-CN"/>
        </w:rPr>
        <w:t xml:space="preserve">                                           </w:t>
      </w:r>
    </w:p>
    <w:p>
      <w:pPr>
        <w:tabs>
          <w:tab w:val="left" w:pos="8779"/>
        </w:tabs>
        <w:spacing w:line="400" w:lineRule="exact"/>
        <w:ind w:firstLine="480" w:firstLineChars="200"/>
        <w:rPr>
          <w:color w:val="000000"/>
          <w:sz w:val="24"/>
          <w:lang w:eastAsia="zh-CN"/>
        </w:rPr>
      </w:pPr>
      <w:r>
        <w:rPr>
          <w:rFonts w:hint="eastAsia"/>
          <w:color w:val="000000"/>
          <w:sz w:val="24"/>
          <w:lang w:eastAsia="zh-CN"/>
        </w:rPr>
        <w:tab/>
      </w:r>
    </w:p>
    <w:p>
      <w:pPr>
        <w:spacing w:line="400" w:lineRule="exact"/>
        <w:ind w:firstLine="480" w:firstLineChars="200"/>
        <w:rPr>
          <w:color w:val="000000"/>
          <w:sz w:val="24"/>
          <w:u w:val="single"/>
        </w:rPr>
      </w:pPr>
      <w:r>
        <w:rPr>
          <w:rFonts w:hint="eastAsia"/>
          <w:color w:val="000000"/>
          <w:sz w:val="24"/>
        </w:rPr>
        <w:t>乙方（出租人）：</w:t>
      </w:r>
      <w:r>
        <w:rPr>
          <w:rFonts w:hint="eastAsia"/>
          <w:color w:val="000000"/>
          <w:sz w:val="24"/>
          <w:u w:val="single"/>
        </w:rPr>
        <w:t xml:space="preserve">                    </w:t>
      </w:r>
    </w:p>
    <w:p>
      <w:pPr>
        <w:spacing w:line="400" w:lineRule="exact"/>
        <w:ind w:firstLine="480" w:firstLineChars="200"/>
        <w:rPr>
          <w:color w:val="000000"/>
          <w:sz w:val="24"/>
          <w:u w:val="single"/>
        </w:rPr>
      </w:pPr>
      <w:r>
        <w:rPr>
          <w:rFonts w:hint="eastAsia"/>
          <w:color w:val="000000"/>
          <w:sz w:val="24"/>
        </w:rPr>
        <w:t>住 所 地      ：</w:t>
      </w:r>
    </w:p>
    <w:p>
      <w:pPr>
        <w:spacing w:line="400" w:lineRule="exact"/>
        <w:ind w:firstLine="480" w:firstLineChars="200"/>
        <w:rPr>
          <w:color w:val="000000"/>
          <w:sz w:val="24"/>
          <w:u w:val="single"/>
          <w:lang w:eastAsia="zh-CN"/>
        </w:rPr>
      </w:pPr>
      <w:r>
        <w:rPr>
          <w:rFonts w:hint="eastAsia"/>
          <w:color w:val="000000"/>
          <w:sz w:val="24"/>
          <w:lang w:eastAsia="zh-CN"/>
        </w:rPr>
        <w:t>法定代表人    ：</w:t>
      </w:r>
      <w:r>
        <w:rPr>
          <w:rFonts w:hint="eastAsia"/>
          <w:color w:val="000000"/>
          <w:sz w:val="24"/>
          <w:u w:val="single"/>
          <w:lang w:eastAsia="zh-CN"/>
        </w:rPr>
        <w:t xml:space="preserve">                            </w:t>
      </w:r>
    </w:p>
    <w:p>
      <w:pPr>
        <w:spacing w:line="400" w:lineRule="exact"/>
        <w:ind w:firstLine="480" w:firstLineChars="200"/>
        <w:rPr>
          <w:color w:val="000000"/>
          <w:sz w:val="24"/>
          <w:u w:val="single"/>
          <w:lang w:eastAsia="zh-CN"/>
        </w:rPr>
      </w:pPr>
      <w:r>
        <w:rPr>
          <w:rFonts w:hint="eastAsia"/>
          <w:color w:val="000000"/>
          <w:sz w:val="24"/>
          <w:lang w:eastAsia="zh-CN"/>
        </w:rPr>
        <w:t>联系电话      ：</w:t>
      </w:r>
      <w:r>
        <w:rPr>
          <w:rFonts w:hint="eastAsia"/>
          <w:color w:val="000000"/>
          <w:sz w:val="24"/>
          <w:u w:val="single"/>
          <w:lang w:eastAsia="zh-CN"/>
        </w:rPr>
        <w:t xml:space="preserve">                                 </w:t>
      </w:r>
    </w:p>
    <w:p>
      <w:pPr>
        <w:spacing w:line="400" w:lineRule="exact"/>
        <w:ind w:firstLine="480" w:firstLineChars="200"/>
        <w:rPr>
          <w:color w:val="000000"/>
          <w:sz w:val="24"/>
          <w:lang w:eastAsia="zh-CN"/>
        </w:rPr>
      </w:pPr>
    </w:p>
    <w:p>
      <w:pPr>
        <w:spacing w:line="400" w:lineRule="exact"/>
        <w:ind w:firstLine="480" w:firstLineChars="200"/>
        <w:rPr>
          <w:color w:val="000000"/>
          <w:sz w:val="24"/>
          <w:u w:val="single"/>
          <w:lang w:eastAsia="zh-CN"/>
        </w:rPr>
      </w:pPr>
      <w:r>
        <w:rPr>
          <w:rFonts w:hint="eastAsia"/>
          <w:color w:val="000000"/>
          <w:sz w:val="24"/>
          <w:lang w:eastAsia="zh-CN"/>
        </w:rPr>
        <w:t>依据《中华人民共和国民法典》及有关法律、法规的规定，甲乙双方在公平合理、平等自愿的基础上，经平等、友好、充分协商一致，就房屋租赁服务的有关事宜签订本合同。</w:t>
      </w:r>
    </w:p>
    <w:p>
      <w:pPr>
        <w:tabs>
          <w:tab w:val="left" w:pos="1080"/>
        </w:tabs>
        <w:spacing w:line="400" w:lineRule="exact"/>
        <w:ind w:firstLine="480"/>
        <w:rPr>
          <w:b/>
          <w:color w:val="000000"/>
          <w:sz w:val="24"/>
          <w:lang w:eastAsia="zh-CN"/>
        </w:rPr>
      </w:pPr>
      <w:r>
        <w:rPr>
          <w:rFonts w:hint="eastAsia"/>
          <w:b/>
          <w:color w:val="000000"/>
          <w:sz w:val="24"/>
          <w:lang w:eastAsia="zh-CN"/>
        </w:rPr>
        <w:t>第一条、服务内容：</w:t>
      </w:r>
    </w:p>
    <w:p>
      <w:pPr>
        <w:tabs>
          <w:tab w:val="left" w:pos="1080"/>
        </w:tabs>
        <w:spacing w:line="400" w:lineRule="exact"/>
        <w:ind w:firstLine="480" w:firstLineChars="200"/>
        <w:rPr>
          <w:color w:val="000000"/>
          <w:sz w:val="24"/>
          <w:lang w:eastAsia="zh-CN"/>
        </w:rPr>
      </w:pPr>
      <w:r>
        <w:rPr>
          <w:rFonts w:hint="eastAsia"/>
          <w:color w:val="000000"/>
          <w:sz w:val="24"/>
          <w:lang w:eastAsia="zh-CN"/>
        </w:rPr>
        <w:t>乙方具有房屋租赁服务经营许可和资质，为甲方提供以下服务：</w:t>
      </w:r>
    </w:p>
    <w:p>
      <w:pPr>
        <w:tabs>
          <w:tab w:val="left" w:pos="1080"/>
        </w:tabs>
        <w:spacing w:line="400" w:lineRule="exact"/>
        <w:ind w:firstLine="480" w:firstLineChars="200"/>
        <w:rPr>
          <w:color w:val="000000"/>
          <w:sz w:val="24"/>
          <w:lang w:eastAsia="zh-CN"/>
        </w:rPr>
      </w:pPr>
      <w:r>
        <w:rPr>
          <w:rFonts w:hint="eastAsia"/>
          <w:color w:val="000000"/>
          <w:sz w:val="24"/>
          <w:lang w:eastAsia="zh-CN"/>
        </w:rPr>
        <w:t>（一）乙方为甲方提供符合要求的承租房屋；</w:t>
      </w:r>
    </w:p>
    <w:p>
      <w:pPr>
        <w:tabs>
          <w:tab w:val="left" w:pos="1080"/>
        </w:tabs>
        <w:spacing w:line="400" w:lineRule="exact"/>
        <w:ind w:firstLine="480" w:firstLineChars="200"/>
        <w:rPr>
          <w:b/>
          <w:color w:val="000000"/>
          <w:sz w:val="24"/>
          <w:lang w:eastAsia="zh-CN"/>
        </w:rPr>
      </w:pPr>
      <w:r>
        <w:rPr>
          <w:rFonts w:hint="eastAsia"/>
          <w:color w:val="000000"/>
          <w:sz w:val="24"/>
          <w:lang w:eastAsia="zh-CN"/>
        </w:rPr>
        <w:t>（二）乙方负责与房屋所有权人的各项费用结算和承租对接事宜。</w:t>
      </w:r>
    </w:p>
    <w:p>
      <w:pPr>
        <w:tabs>
          <w:tab w:val="left" w:pos="1080"/>
        </w:tabs>
        <w:spacing w:line="400" w:lineRule="exact"/>
        <w:ind w:firstLine="482"/>
        <w:rPr>
          <w:b/>
          <w:color w:val="000000"/>
          <w:sz w:val="24"/>
          <w:lang w:eastAsia="zh-CN"/>
        </w:rPr>
      </w:pPr>
      <w:r>
        <w:rPr>
          <w:rFonts w:hint="eastAsia"/>
          <w:b/>
          <w:color w:val="000000"/>
          <w:sz w:val="24"/>
          <w:lang w:eastAsia="zh-CN"/>
        </w:rPr>
        <w:t>第二条、</w:t>
      </w:r>
      <w:r>
        <w:rPr>
          <w:b/>
          <w:color w:val="000000"/>
          <w:sz w:val="24"/>
          <w:lang w:eastAsia="zh-CN"/>
        </w:rPr>
        <w:t>服务期限</w:t>
      </w:r>
      <w:r>
        <w:rPr>
          <w:rFonts w:hint="eastAsia"/>
          <w:b/>
          <w:color w:val="000000"/>
          <w:sz w:val="24"/>
          <w:lang w:eastAsia="zh-CN"/>
        </w:rPr>
        <w:t>：</w:t>
      </w:r>
    </w:p>
    <w:p>
      <w:pPr>
        <w:tabs>
          <w:tab w:val="left" w:pos="1080"/>
        </w:tabs>
        <w:spacing w:line="400" w:lineRule="exact"/>
        <w:ind w:firstLine="480" w:firstLineChars="200"/>
        <w:rPr>
          <w:color w:val="000000"/>
          <w:sz w:val="24"/>
          <w:lang w:eastAsia="zh-CN"/>
        </w:rPr>
      </w:pPr>
      <w:r>
        <w:rPr>
          <w:rFonts w:hint="eastAsia"/>
          <w:color w:val="000000"/>
          <w:sz w:val="24"/>
          <w:lang w:eastAsia="zh-CN"/>
        </w:rPr>
        <w:t>（一）房屋租赁期</w:t>
      </w:r>
      <w:r>
        <w:rPr>
          <w:color w:val="000000"/>
          <w:sz w:val="24"/>
          <w:lang w:eastAsia="zh-CN"/>
        </w:rPr>
        <w:t>为</w:t>
      </w:r>
      <w:r>
        <w:rPr>
          <w:rFonts w:hint="eastAsia"/>
          <w:color w:val="000000"/>
          <w:sz w:val="24"/>
          <w:u w:val="single"/>
          <w:lang w:eastAsia="zh-CN"/>
        </w:rPr>
        <w:t xml:space="preserve"> 一 </w:t>
      </w:r>
      <w:r>
        <w:rPr>
          <w:color w:val="000000"/>
          <w:sz w:val="24"/>
          <w:lang w:eastAsia="zh-CN"/>
        </w:rPr>
        <w:t>年，自</w:t>
      </w:r>
      <w:r>
        <w:rPr>
          <w:rFonts w:hint="eastAsia"/>
          <w:color w:val="000000"/>
          <w:sz w:val="24"/>
          <w:u w:val="single"/>
          <w:lang w:eastAsia="zh-CN"/>
        </w:rPr>
        <w:t>房屋完成交付次日</w:t>
      </w:r>
      <w:r>
        <w:rPr>
          <w:color w:val="000000"/>
          <w:sz w:val="24"/>
          <w:lang w:eastAsia="zh-CN"/>
        </w:rPr>
        <w:t>起</w:t>
      </w:r>
      <w:r>
        <w:rPr>
          <w:rFonts w:hint="eastAsia"/>
          <w:color w:val="000000"/>
          <w:sz w:val="24"/>
          <w:lang w:eastAsia="zh-CN"/>
        </w:rPr>
        <w:t>算租赁期</w:t>
      </w:r>
      <w:r>
        <w:rPr>
          <w:color w:val="000000"/>
          <w:sz w:val="24"/>
          <w:lang w:eastAsia="zh-CN"/>
        </w:rPr>
        <w:t>。</w:t>
      </w:r>
    </w:p>
    <w:p>
      <w:pPr>
        <w:tabs>
          <w:tab w:val="left" w:pos="1080"/>
        </w:tabs>
        <w:spacing w:line="400" w:lineRule="exact"/>
        <w:ind w:firstLine="480" w:firstLineChars="200"/>
        <w:rPr>
          <w:color w:val="000000"/>
          <w:sz w:val="24"/>
          <w:lang w:eastAsia="zh-CN"/>
        </w:rPr>
      </w:pPr>
      <w:r>
        <w:rPr>
          <w:rFonts w:hint="eastAsia"/>
          <w:color w:val="000000"/>
          <w:sz w:val="24"/>
          <w:lang w:eastAsia="zh-CN"/>
        </w:rPr>
        <w:t>（二）租赁期满或合同解除后，乙方有权收回房屋，甲方应返还房屋及其附属物品、设备设施。甲乙双方应对房屋和附属物品、设备设施及水电等使用情况进行验收，结清各自应当承担的费用。</w:t>
      </w:r>
    </w:p>
    <w:p>
      <w:pPr>
        <w:tabs>
          <w:tab w:val="left" w:pos="1080"/>
        </w:tabs>
        <w:spacing w:line="400" w:lineRule="exact"/>
        <w:ind w:firstLine="480"/>
        <w:rPr>
          <w:color w:val="000000"/>
          <w:sz w:val="24"/>
          <w:lang w:eastAsia="zh-CN"/>
        </w:rPr>
      </w:pPr>
      <w:r>
        <w:rPr>
          <w:rFonts w:hint="eastAsia"/>
          <w:color w:val="000000"/>
          <w:sz w:val="24"/>
          <w:lang w:eastAsia="zh-CN"/>
        </w:rPr>
        <w:t>（三）甲方享有同等条件优先续租权。甲方继续承租的，应提前一个月向乙方提出续租要求，租金按合同约定执行。合同到期，但租赁期未满，租金仍按之前约定执行。</w:t>
      </w:r>
    </w:p>
    <w:p>
      <w:pPr>
        <w:tabs>
          <w:tab w:val="left" w:pos="1080"/>
        </w:tabs>
        <w:spacing w:line="400" w:lineRule="exact"/>
        <w:ind w:firstLine="482"/>
        <w:rPr>
          <w:b/>
          <w:color w:val="000000"/>
          <w:sz w:val="24"/>
          <w:lang w:eastAsia="zh-CN"/>
        </w:rPr>
      </w:pPr>
      <w:r>
        <w:rPr>
          <w:rFonts w:hint="eastAsia"/>
          <w:b/>
          <w:color w:val="000000"/>
          <w:sz w:val="24"/>
          <w:lang w:eastAsia="zh-CN"/>
        </w:rPr>
        <w:t>第三条、服务费用：</w:t>
      </w:r>
    </w:p>
    <w:p>
      <w:pPr>
        <w:spacing w:line="400" w:lineRule="exact"/>
        <w:ind w:firstLine="480" w:firstLineChars="200"/>
        <w:rPr>
          <w:color w:val="000000"/>
          <w:sz w:val="24"/>
          <w:lang w:eastAsia="zh-CN"/>
        </w:rPr>
      </w:pPr>
      <w:r>
        <w:rPr>
          <w:rFonts w:hint="eastAsia"/>
          <w:color w:val="000000"/>
          <w:sz w:val="24"/>
          <w:lang w:eastAsia="zh-CN"/>
        </w:rPr>
        <w:t>（一）租金</w:t>
      </w:r>
    </w:p>
    <w:p>
      <w:pPr>
        <w:spacing w:line="400" w:lineRule="exact"/>
        <w:ind w:firstLine="480" w:firstLineChars="200"/>
        <w:rPr>
          <w:color w:val="000000"/>
          <w:sz w:val="24"/>
          <w:lang w:eastAsia="zh-CN"/>
        </w:rPr>
      </w:pPr>
      <w:r>
        <w:rPr>
          <w:rFonts w:hint="eastAsia"/>
          <w:color w:val="000000"/>
          <w:sz w:val="24"/>
          <w:lang w:eastAsia="zh-CN"/>
        </w:rPr>
        <w:t>1.一般租金标准</w:t>
      </w:r>
    </w:p>
    <w:p>
      <w:pPr>
        <w:spacing w:line="400" w:lineRule="exact"/>
        <w:ind w:firstLine="480" w:firstLineChars="200"/>
        <w:rPr>
          <w:color w:val="000000"/>
          <w:sz w:val="24"/>
          <w:lang w:eastAsia="zh-CN"/>
        </w:rPr>
      </w:pPr>
      <w:r>
        <w:rPr>
          <w:rFonts w:hint="eastAsia"/>
          <w:color w:val="000000"/>
          <w:sz w:val="24"/>
          <w:lang w:eastAsia="zh-CN"/>
        </w:rPr>
        <w:t>（1）二室一厅：元/月/套</w:t>
      </w:r>
    </w:p>
    <w:p>
      <w:pPr>
        <w:spacing w:line="400" w:lineRule="exact"/>
        <w:ind w:firstLine="480" w:firstLineChars="200"/>
        <w:rPr>
          <w:color w:val="000000"/>
          <w:sz w:val="24"/>
          <w:lang w:eastAsia="zh-CN"/>
        </w:rPr>
      </w:pPr>
      <w:r>
        <w:rPr>
          <w:rFonts w:hint="eastAsia"/>
          <w:color w:val="000000"/>
          <w:sz w:val="24"/>
          <w:lang w:eastAsia="zh-CN"/>
        </w:rPr>
        <w:t>（2）三室一厅：元/月/套</w:t>
      </w:r>
    </w:p>
    <w:p>
      <w:pPr>
        <w:spacing w:line="400" w:lineRule="exact"/>
        <w:rPr>
          <w:color w:val="000000"/>
          <w:sz w:val="24"/>
          <w:lang w:eastAsia="zh-CN"/>
        </w:rPr>
      </w:pPr>
      <w:r>
        <w:rPr>
          <w:rFonts w:hint="eastAsia"/>
          <w:color w:val="000000"/>
          <w:sz w:val="24"/>
          <w:lang w:eastAsia="zh-CN"/>
        </w:rPr>
        <w:t>以上租金包含房屋租赁费、中介服务费、</w:t>
      </w:r>
      <w:r>
        <w:rPr>
          <w:rFonts w:hint="eastAsia"/>
          <w:color w:val="000000" w:themeColor="text1"/>
          <w:sz w:val="24"/>
          <w:szCs w:val="24"/>
          <w:lang w:eastAsia="zh-CN"/>
        </w:rPr>
        <w:t>物业费、</w:t>
      </w:r>
      <w:r>
        <w:rPr>
          <w:rFonts w:hint="eastAsia"/>
          <w:color w:val="000000"/>
          <w:sz w:val="24"/>
          <w:lang w:eastAsia="zh-CN"/>
        </w:rPr>
        <w:t>税费等（以房屋租赁确认表上的租金为最终确认价格）。</w:t>
      </w:r>
    </w:p>
    <w:p>
      <w:pPr>
        <w:spacing w:line="400" w:lineRule="exact"/>
        <w:ind w:firstLine="360" w:firstLineChars="150"/>
        <w:rPr>
          <w:color w:val="000000"/>
          <w:sz w:val="24"/>
          <w:lang w:eastAsia="zh-CN"/>
        </w:rPr>
      </w:pPr>
      <w:r>
        <w:rPr>
          <w:rFonts w:hint="eastAsia"/>
          <w:color w:val="000000"/>
          <w:sz w:val="24"/>
          <w:lang w:eastAsia="zh-CN"/>
        </w:rPr>
        <w:t>（二）结算方式：</w:t>
      </w:r>
    </w:p>
    <w:p>
      <w:pPr>
        <w:spacing w:line="400" w:lineRule="exact"/>
        <w:ind w:firstLine="480" w:firstLineChars="200"/>
        <w:rPr>
          <w:color w:val="000000"/>
          <w:sz w:val="24"/>
          <w:lang w:eastAsia="zh-CN"/>
        </w:rPr>
      </w:pPr>
      <w:r>
        <w:rPr>
          <w:rFonts w:hint="eastAsia"/>
          <w:color w:val="000000"/>
          <w:sz w:val="24"/>
          <w:lang w:eastAsia="zh-CN"/>
        </w:rPr>
        <w:t>季付，乙方将房屋交付完成后，根据结算金额开具全额发票。乙方分别向甲方及甲方员工开具</w:t>
      </w:r>
      <w:r>
        <w:rPr>
          <w:rFonts w:hint="eastAsia"/>
          <w:color w:val="000000"/>
          <w:sz w:val="24"/>
          <w:u w:val="single"/>
          <w:lang w:eastAsia="zh-CN"/>
        </w:rPr>
        <w:t xml:space="preserve">  %</w:t>
      </w:r>
      <w:r>
        <w:rPr>
          <w:rFonts w:hint="eastAsia"/>
          <w:color w:val="000000"/>
          <w:sz w:val="24"/>
          <w:lang w:eastAsia="zh-CN"/>
        </w:rPr>
        <w:t>增值税专用发票，甲方在收到</w:t>
      </w:r>
      <w:r>
        <w:rPr>
          <w:color w:val="000000"/>
          <w:sz w:val="24"/>
          <w:lang w:eastAsia="zh-CN"/>
        </w:rPr>
        <w:t>乙方提供的</w:t>
      </w:r>
      <w:r>
        <w:rPr>
          <w:rFonts w:hint="eastAsia"/>
          <w:color w:val="000000"/>
          <w:sz w:val="24"/>
          <w:lang w:eastAsia="zh-CN"/>
        </w:rPr>
        <w:t>增值税专用发票及结算确认清单后的</w:t>
      </w:r>
      <w:r>
        <w:rPr>
          <w:color w:val="000000"/>
          <w:sz w:val="24"/>
          <w:u w:val="single"/>
          <w:lang w:eastAsia="zh-CN"/>
        </w:rPr>
        <w:t xml:space="preserve"> </w:t>
      </w:r>
      <w:r>
        <w:rPr>
          <w:rFonts w:hint="eastAsia"/>
          <w:color w:val="000000"/>
          <w:sz w:val="24"/>
          <w:u w:val="single"/>
          <w:lang w:eastAsia="zh-CN"/>
        </w:rPr>
        <w:t xml:space="preserve">60 </w:t>
      </w:r>
      <w:r>
        <w:rPr>
          <w:color w:val="000000"/>
          <w:sz w:val="24"/>
          <w:lang w:eastAsia="zh-CN"/>
        </w:rPr>
        <w:t>个工作日内支付乙方房屋租</w:t>
      </w:r>
      <w:r>
        <w:rPr>
          <w:rFonts w:hint="eastAsia"/>
          <w:color w:val="000000"/>
          <w:sz w:val="24"/>
          <w:lang w:eastAsia="zh-CN"/>
        </w:rPr>
        <w:t>金</w:t>
      </w:r>
      <w:r>
        <w:rPr>
          <w:color w:val="000000"/>
          <w:sz w:val="24"/>
          <w:lang w:eastAsia="zh-CN"/>
        </w:rPr>
        <w:t>。</w:t>
      </w:r>
    </w:p>
    <w:p>
      <w:pPr>
        <w:spacing w:line="400" w:lineRule="exact"/>
        <w:ind w:firstLine="480" w:firstLineChars="200"/>
        <w:rPr>
          <w:color w:val="000000"/>
          <w:sz w:val="24"/>
          <w:lang w:eastAsia="zh-CN"/>
        </w:rPr>
      </w:pPr>
      <w:r>
        <w:rPr>
          <w:rFonts w:hint="eastAsia"/>
          <w:color w:val="000000"/>
          <w:sz w:val="24"/>
          <w:lang w:eastAsia="zh-CN"/>
        </w:rPr>
        <w:t>乙方指定收款账户如下：</w:t>
      </w:r>
    </w:p>
    <w:p>
      <w:pPr>
        <w:spacing w:line="400" w:lineRule="exact"/>
        <w:ind w:firstLine="480" w:firstLineChars="200"/>
        <w:rPr>
          <w:color w:val="000000"/>
          <w:sz w:val="24"/>
          <w:u w:val="single"/>
          <w:lang w:eastAsia="zh-CN"/>
        </w:rPr>
      </w:pPr>
      <w:r>
        <w:rPr>
          <w:rFonts w:hint="eastAsia"/>
          <w:color w:val="000000"/>
          <w:sz w:val="24"/>
          <w:lang w:eastAsia="zh-CN"/>
        </w:rPr>
        <w:t>户  名：</w:t>
      </w:r>
      <w:r>
        <w:rPr>
          <w:rFonts w:hint="eastAsia"/>
          <w:color w:val="000000"/>
          <w:sz w:val="24"/>
          <w:u w:val="single"/>
          <w:lang w:eastAsia="zh-CN"/>
        </w:rPr>
        <w:t xml:space="preserve">                    </w:t>
      </w:r>
    </w:p>
    <w:p>
      <w:pPr>
        <w:spacing w:line="400" w:lineRule="exact"/>
        <w:ind w:firstLine="480" w:firstLineChars="200"/>
        <w:rPr>
          <w:color w:val="000000"/>
          <w:sz w:val="24"/>
          <w:u w:val="single"/>
          <w:lang w:eastAsia="zh-CN"/>
        </w:rPr>
      </w:pPr>
      <w:r>
        <w:rPr>
          <w:rFonts w:hint="eastAsia"/>
          <w:color w:val="000000"/>
          <w:sz w:val="24"/>
          <w:lang w:eastAsia="zh-CN"/>
        </w:rPr>
        <w:t>开户行：</w:t>
      </w:r>
      <w:r>
        <w:rPr>
          <w:rFonts w:hint="eastAsia"/>
          <w:color w:val="000000"/>
          <w:sz w:val="24"/>
          <w:u w:val="single"/>
          <w:lang w:eastAsia="zh-CN"/>
        </w:rPr>
        <w:t xml:space="preserve">                     </w:t>
      </w:r>
    </w:p>
    <w:p>
      <w:pPr>
        <w:spacing w:line="400" w:lineRule="exact"/>
        <w:ind w:firstLine="480" w:firstLineChars="200"/>
        <w:rPr>
          <w:color w:val="000000"/>
          <w:sz w:val="24"/>
          <w:u w:val="single"/>
          <w:lang w:eastAsia="zh-CN"/>
        </w:rPr>
      </w:pPr>
      <w:r>
        <w:rPr>
          <w:rFonts w:hint="eastAsia"/>
          <w:color w:val="000000"/>
          <w:sz w:val="24"/>
          <w:lang w:eastAsia="zh-CN"/>
        </w:rPr>
        <w:t>账  号：</w:t>
      </w:r>
      <w:r>
        <w:rPr>
          <w:rFonts w:hint="eastAsia"/>
          <w:color w:val="000000"/>
          <w:sz w:val="24"/>
          <w:u w:val="single"/>
          <w:lang w:eastAsia="zh-CN"/>
        </w:rPr>
        <w:t xml:space="preserve">                    </w:t>
      </w:r>
    </w:p>
    <w:p>
      <w:pPr>
        <w:spacing w:line="400" w:lineRule="exact"/>
        <w:ind w:firstLine="480" w:firstLineChars="200"/>
        <w:rPr>
          <w:color w:val="000000"/>
          <w:sz w:val="24"/>
          <w:lang w:eastAsia="zh-CN"/>
        </w:rPr>
      </w:pPr>
      <w:r>
        <w:rPr>
          <w:rFonts w:hint="eastAsia"/>
          <w:color w:val="000000"/>
          <w:sz w:val="24"/>
          <w:lang w:eastAsia="zh-CN"/>
        </w:rPr>
        <w:t>（三）甲方仅向乙方支付租金，除此之外甲方不再向乙方及房屋所有权人支付任何费用。</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、房屋交接约定：</w:t>
      </w:r>
    </w:p>
    <w:p>
      <w:pPr>
        <w:spacing w:line="400" w:lineRule="exact"/>
        <w:ind w:firstLine="480" w:firstLineChars="200"/>
        <w:rPr>
          <w:color w:val="000000"/>
          <w:sz w:val="24"/>
          <w:lang w:eastAsia="zh-CN"/>
        </w:rPr>
      </w:pPr>
      <w:r>
        <w:rPr>
          <w:rFonts w:hint="eastAsia"/>
          <w:color w:val="000000"/>
          <w:sz w:val="24"/>
          <w:lang w:eastAsia="zh-CN"/>
        </w:rPr>
        <w:t>甲乙双方按以下约定条款交接。</w:t>
      </w:r>
    </w:p>
    <w:p>
      <w:pPr>
        <w:spacing w:line="400" w:lineRule="exact"/>
        <w:ind w:firstLine="480" w:firstLineChars="200"/>
        <w:rPr>
          <w:color w:val="000000"/>
          <w:sz w:val="24"/>
        </w:rPr>
      </w:pPr>
      <w:r>
        <w:rPr>
          <w:rFonts w:hint="eastAsia"/>
          <w:color w:val="000000"/>
          <w:sz w:val="24"/>
        </w:rPr>
        <w:t>（一）交付条件：甲乙双方验房确认配套设备设施等情况并签字确认《交房验收单》后，移交房门钥匙即可视为交付完成。</w:t>
      </w:r>
    </w:p>
    <w:p>
      <w:pPr>
        <w:spacing w:line="400" w:lineRule="exact"/>
        <w:ind w:firstLine="480" w:firstLineChars="200"/>
        <w:rPr>
          <w:color w:val="000000"/>
          <w:sz w:val="24"/>
        </w:rPr>
      </w:pPr>
      <w:r>
        <w:rPr>
          <w:rFonts w:hint="eastAsia"/>
          <w:color w:val="000000"/>
          <w:sz w:val="24"/>
        </w:rPr>
        <w:t>（二）遗留物约定：甲方向乙方退房30天后，甲方留存在租赁房屋内的物品（房屋结构功能物、装修装饰物、固定附着物除外）视为放弃所有权，乙方有权任意处置。</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、房屋维护及维修：</w:t>
      </w:r>
    </w:p>
    <w:p>
      <w:pPr>
        <w:spacing w:line="400" w:lineRule="exact"/>
        <w:ind w:firstLine="480" w:firstLineChars="200"/>
        <w:rPr>
          <w:color w:val="000000"/>
          <w:sz w:val="24"/>
        </w:rPr>
      </w:pPr>
      <w:r>
        <w:rPr>
          <w:rFonts w:hint="eastAsia"/>
          <w:color w:val="000000"/>
          <w:sz w:val="24"/>
        </w:rPr>
        <w:t>（一）乙方应保证房屋的建筑结构和设备设施符合建筑、消防、治安、卫生等方面的安全条件，不得危及人身安全；承租人保证遵守国家的法律法规规定以及房屋所在小区的物业管理规约。</w:t>
      </w:r>
    </w:p>
    <w:p>
      <w:pPr>
        <w:spacing w:line="400" w:lineRule="exact"/>
        <w:ind w:firstLine="480" w:firstLineChars="200"/>
        <w:rPr>
          <w:color w:val="000000"/>
          <w:sz w:val="24"/>
        </w:rPr>
      </w:pPr>
      <w:r>
        <w:rPr>
          <w:rFonts w:hint="eastAsia"/>
          <w:color w:val="000000"/>
          <w:sz w:val="24"/>
        </w:rPr>
        <w:t>（二）租赁期内，甲乙双方应共同保障房屋及其附属物品、设备设施处于适用和安全的状态：</w:t>
      </w:r>
    </w:p>
    <w:p>
      <w:pPr>
        <w:spacing w:line="400" w:lineRule="exact"/>
        <w:ind w:firstLine="480" w:firstLineChars="200"/>
        <w:rPr>
          <w:color w:val="000000"/>
          <w:sz w:val="24"/>
        </w:rPr>
      </w:pPr>
      <w:r>
        <w:rPr>
          <w:rFonts w:hint="eastAsia"/>
          <w:color w:val="000000"/>
          <w:sz w:val="24"/>
        </w:rPr>
        <w:t>1.房屋及其附属物品、设备设施按实际交付时登记为准，乙方提供的设备设施如甲方提出不使用，由乙方负责移出房屋。</w:t>
      </w:r>
    </w:p>
    <w:p>
      <w:pPr>
        <w:spacing w:line="400" w:lineRule="exact"/>
        <w:ind w:firstLine="480" w:firstLineChars="200"/>
        <w:rPr>
          <w:color w:val="000000"/>
          <w:sz w:val="24"/>
        </w:rPr>
      </w:pPr>
      <w:r>
        <w:rPr>
          <w:rFonts w:hint="eastAsia"/>
          <w:color w:val="000000"/>
          <w:sz w:val="24"/>
        </w:rPr>
        <w:t>2.甲方不得擅自改变房屋原有的结构及附属设施，如需改动必须征得乙方同意。甲方入住1个月内，非人为造成的房屋及附属设施损坏的，甲方应及时通知乙方修复，由此产生的费用，由乙方承担。对于房屋、设备设施及主要电器产品因自然属性老化，甲方应及时通知乙方修复，乙方应在接到甲方通知后5个工作日内予以修复，超过5个工作日甲方有权自行修复，修复费用由乙方承担。因维修房屋影响甲方使用的，应相应减少租金或延长租赁期限。</w:t>
      </w:r>
    </w:p>
    <w:p>
      <w:pPr>
        <w:spacing w:line="400" w:lineRule="exact"/>
        <w:ind w:firstLine="480" w:firstLineChars="200"/>
        <w:rPr>
          <w:color w:val="000000"/>
          <w:sz w:val="24"/>
        </w:rPr>
      </w:pPr>
      <w:r>
        <w:rPr>
          <w:rFonts w:hint="eastAsia"/>
          <w:color w:val="000000"/>
          <w:sz w:val="24"/>
        </w:rPr>
        <w:t>3.因甲方保管不当或不合理使用，致使房屋及其附属物品、设备设施发生损坏或故障的，甲方应负责维修或承担赔偿责任。</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、转租或退租：</w:t>
      </w:r>
    </w:p>
    <w:p>
      <w:pPr>
        <w:spacing w:line="400" w:lineRule="exact"/>
        <w:ind w:firstLine="480" w:firstLineChars="200"/>
        <w:rPr>
          <w:color w:val="000000"/>
          <w:sz w:val="24"/>
        </w:rPr>
      </w:pPr>
      <w:r>
        <w:rPr>
          <w:rFonts w:hint="eastAsia"/>
          <w:color w:val="000000"/>
          <w:sz w:val="24"/>
        </w:rPr>
        <w:t>（一）除甲乙双方另有约定以外，房屋不得转租或转借他人使用，如需改变用途或者转租需征得乙方同意。</w:t>
      </w:r>
    </w:p>
    <w:p>
      <w:pPr>
        <w:spacing w:line="400" w:lineRule="exact"/>
        <w:ind w:firstLine="480" w:firstLineChars="200"/>
        <w:rPr>
          <w:color w:val="000000"/>
          <w:sz w:val="24"/>
        </w:rPr>
      </w:pPr>
      <w:r>
        <w:rPr>
          <w:rFonts w:hint="eastAsia"/>
          <w:color w:val="000000"/>
          <w:sz w:val="24"/>
        </w:rPr>
        <w:t>（二）租赁期间，甲方可以自行根据需要，提前部分或全部解除房屋的租赁，但应当提前1个月通知乙方。提前退租的房屋，则甲方已付租金不予退还，其押金作为赔偿房屋所有权人的损失。</w:t>
      </w:r>
    </w:p>
    <w:p>
      <w:pPr>
        <w:spacing w:line="400" w:lineRule="exact"/>
        <w:ind w:firstLine="480" w:firstLineChars="200"/>
        <w:rPr>
          <w:color w:val="000000"/>
          <w:sz w:val="24"/>
        </w:rPr>
      </w:pPr>
      <w:r>
        <w:rPr>
          <w:rFonts w:hint="eastAsia"/>
          <w:color w:val="000000"/>
          <w:sz w:val="24"/>
        </w:rPr>
        <w:t>若乙方提前部分或全部解除房屋的租赁，应当提前1个月通知甲方，并负责协调或更换同等条件的房屋给甲方居住，因此产生的搬家费用由乙方承担；若因无法达成而造成甲方的损失,则由乙方负责赔偿。</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、合同变更与解除：</w:t>
      </w:r>
    </w:p>
    <w:p>
      <w:pPr>
        <w:spacing w:line="400" w:lineRule="exact"/>
        <w:ind w:firstLine="480" w:firstLineChars="200"/>
        <w:rPr>
          <w:color w:val="000000"/>
          <w:sz w:val="24"/>
        </w:rPr>
      </w:pPr>
      <w:r>
        <w:rPr>
          <w:rFonts w:hint="eastAsia"/>
          <w:color w:val="000000"/>
          <w:sz w:val="24"/>
        </w:rPr>
        <w:t>（一）甲乙双方如遇特殊情况，除本合同另有约定或法律规定外，经双方协商一致，可以变更或解除本合同，须提前30天以书面形式告知对方。</w:t>
      </w:r>
    </w:p>
    <w:p>
      <w:pPr>
        <w:spacing w:line="400" w:lineRule="exact"/>
        <w:ind w:firstLine="480" w:firstLineChars="200"/>
        <w:rPr>
          <w:color w:val="000000"/>
          <w:sz w:val="24"/>
        </w:rPr>
      </w:pPr>
      <w:r>
        <w:rPr>
          <w:rFonts w:hint="eastAsia"/>
          <w:color w:val="000000"/>
          <w:sz w:val="24"/>
        </w:rPr>
        <w:t>（二）因不可抗力导致本合同无法继续履行的，本合同自行解除，租金按实际使用时间计算，多退少补，甲方退租后押金无息返还。</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、其他约定事项：</w:t>
      </w:r>
    </w:p>
    <w:p>
      <w:pPr>
        <w:spacing w:line="400" w:lineRule="exact"/>
        <w:ind w:firstLine="480" w:firstLineChars="200"/>
        <w:rPr>
          <w:color w:val="000000"/>
          <w:sz w:val="24"/>
        </w:rPr>
      </w:pPr>
      <w:r>
        <w:rPr>
          <w:rFonts w:hint="eastAsia"/>
          <w:color w:val="000000"/>
          <w:sz w:val="24"/>
        </w:rPr>
        <w:t>（一）甲方与房屋所有权人不存在任何关系，由于房屋所产生的债权债务及其他纠纷与甲方无关。若出现房产纠纷，由乙方负责协调解决房屋所有权人问题。若由于纠纷而使甲方不能正常居住，乙方应负责协调或更换同等条件的房屋给甲方居住，若因无法达成而造成甲方的损失，则由乙方负责赔偿。</w:t>
      </w:r>
    </w:p>
    <w:p>
      <w:pPr>
        <w:spacing w:line="400" w:lineRule="exact"/>
        <w:ind w:firstLine="480" w:firstLineChars="200"/>
        <w:rPr>
          <w:color w:val="000000"/>
          <w:sz w:val="24"/>
        </w:rPr>
      </w:pPr>
      <w:r>
        <w:rPr>
          <w:rFonts w:hint="eastAsia"/>
          <w:color w:val="000000"/>
          <w:sz w:val="24"/>
        </w:rPr>
        <w:t>（二）房屋交付使用时应确保房屋建筑结构安全可靠，门、窗完好，上、下水通畅，供电正常，设备设施能正常使用。</w:t>
      </w:r>
    </w:p>
    <w:p>
      <w:pPr>
        <w:spacing w:line="400" w:lineRule="exact"/>
        <w:ind w:firstLine="480" w:firstLineChars="200"/>
        <w:rPr>
          <w:color w:val="000000"/>
          <w:sz w:val="24"/>
        </w:rPr>
      </w:pPr>
      <w:r>
        <w:rPr>
          <w:rFonts w:hint="eastAsia"/>
          <w:color w:val="000000"/>
          <w:sz w:val="24"/>
        </w:rPr>
        <w:t>（三）甲方不得从事非法活动，遵守居规民约，并按当地街道、派出所等部门有关规定，办理好相关手续、证件。</w:t>
      </w:r>
    </w:p>
    <w:p>
      <w:pPr>
        <w:spacing w:line="400" w:lineRule="exact"/>
        <w:ind w:firstLine="480" w:firstLineChars="200"/>
        <w:rPr>
          <w:color w:val="000000"/>
          <w:sz w:val="24"/>
        </w:rPr>
      </w:pPr>
      <w:r>
        <w:rPr>
          <w:rFonts w:hint="eastAsia"/>
          <w:color w:val="000000"/>
          <w:sz w:val="24"/>
        </w:rPr>
        <w:t>（四）甲方应按约定支付租金。若无故逾期超过30天不付的，乙方有权收回房屋并进入房屋内处理甲方所有物品。</w:t>
      </w:r>
    </w:p>
    <w:p>
      <w:pPr>
        <w:spacing w:line="400" w:lineRule="exact"/>
        <w:ind w:firstLine="480" w:firstLineChars="200"/>
        <w:rPr>
          <w:color w:val="000000"/>
          <w:sz w:val="24"/>
        </w:rPr>
      </w:pPr>
      <w:r>
        <w:rPr>
          <w:rFonts w:hint="eastAsia"/>
          <w:color w:val="000000"/>
          <w:sz w:val="24"/>
        </w:rPr>
        <w:t>（五）一旦乙方丧失房屋租赁服务经营许可和资质或破产、转让、变更，甲方有权寻找其他合格的租赁服务公司，造成的一切经济损失由乙方负责，并保留追诉权。</w:t>
      </w:r>
    </w:p>
    <w:p>
      <w:pPr>
        <w:spacing w:line="400" w:lineRule="exact"/>
        <w:ind w:firstLine="480" w:firstLineChars="200"/>
        <w:rPr>
          <w:color w:val="000000"/>
          <w:sz w:val="24"/>
        </w:rPr>
      </w:pPr>
      <w:r>
        <w:rPr>
          <w:rFonts w:hint="eastAsia"/>
          <w:color w:val="000000"/>
          <w:sz w:val="24"/>
        </w:rPr>
        <w:t>（六）水、电、天然气等费用，在交房前由乙方负责结清，交房后的费用由甲方自行结算支付。</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、违约金和违约责任：</w:t>
      </w:r>
    </w:p>
    <w:p>
      <w:pPr>
        <w:spacing w:line="400" w:lineRule="exact"/>
        <w:ind w:firstLine="480" w:firstLineChars="200"/>
        <w:rPr>
          <w:color w:val="000000"/>
          <w:sz w:val="24"/>
        </w:rPr>
      </w:pPr>
      <w:r>
        <w:rPr>
          <w:rFonts w:hint="eastAsia"/>
          <w:color w:val="000000"/>
          <w:sz w:val="24"/>
        </w:rPr>
        <w:t>（一）若乙方在甲方没有违反本合同的情况下提前解除合同或租给他人，视为乙方违约，乙方退还甲方该半年已付租金及押金，并支付甲方壹个月的租金作为违约赔偿金。</w:t>
      </w:r>
    </w:p>
    <w:p>
      <w:pPr>
        <w:spacing w:line="400" w:lineRule="exact"/>
        <w:ind w:firstLine="480" w:firstLineChars="200"/>
        <w:rPr>
          <w:color w:val="000000"/>
          <w:sz w:val="24"/>
        </w:rPr>
      </w:pPr>
      <w:r>
        <w:rPr>
          <w:rFonts w:hint="eastAsia"/>
          <w:color w:val="000000"/>
          <w:sz w:val="24"/>
        </w:rPr>
        <w:t>（二）若甲方在乙方没有违反本合同的情况下提前解除合同，视为甲方违约，则甲方已付租金不予退还，其押金作为赔偿房屋所有权人的损失。</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、法律的适用和争议的解决：</w:t>
      </w:r>
    </w:p>
    <w:p>
      <w:pPr>
        <w:spacing w:line="400" w:lineRule="exact"/>
        <w:ind w:firstLine="480" w:firstLineChars="200"/>
        <w:rPr>
          <w:color w:val="000000"/>
          <w:sz w:val="24"/>
        </w:rPr>
      </w:pPr>
      <w:r>
        <w:rPr>
          <w:rFonts w:hint="eastAsia"/>
          <w:color w:val="000000"/>
          <w:sz w:val="24"/>
        </w:rPr>
        <w:t>（一）本合同适用中华人民共和国法律。</w:t>
      </w:r>
    </w:p>
    <w:p>
      <w:pPr>
        <w:spacing w:line="400" w:lineRule="exact"/>
        <w:ind w:firstLine="480" w:firstLineChars="200"/>
        <w:rPr>
          <w:color w:val="000000"/>
          <w:sz w:val="24"/>
        </w:rPr>
      </w:pPr>
      <w:r>
        <w:rPr>
          <w:rFonts w:hint="eastAsia"/>
          <w:color w:val="000000"/>
          <w:sz w:val="24"/>
        </w:rPr>
        <w:t>（二）由本合同引起的或与本合同有关的争议，双方应友好协商解决。协商不成的，应提交甲方所在地法院诉讼解决。</w:t>
      </w:r>
    </w:p>
    <w:p>
      <w:pPr>
        <w:numPr>
          <w:ilvl w:val="0"/>
          <w:numId w:val="2"/>
        </w:numPr>
        <w:autoSpaceDE/>
        <w:autoSpaceDN/>
        <w:adjustRightInd w:val="0"/>
        <w:spacing w:line="400" w:lineRule="exact"/>
        <w:ind w:firstLine="482" w:firstLineChars="200"/>
        <w:jc w:val="both"/>
        <w:textAlignment w:val="baseline"/>
        <w:rPr>
          <w:b/>
          <w:color w:val="000000"/>
          <w:sz w:val="24"/>
        </w:rPr>
      </w:pPr>
      <w:r>
        <w:rPr>
          <w:rFonts w:hint="eastAsia"/>
          <w:b/>
          <w:color w:val="000000"/>
          <w:sz w:val="24"/>
        </w:rPr>
        <w:t>、其他：</w:t>
      </w:r>
    </w:p>
    <w:p>
      <w:pPr>
        <w:spacing w:line="400" w:lineRule="exact"/>
        <w:ind w:firstLine="480" w:firstLineChars="200"/>
        <w:rPr>
          <w:color w:val="000000"/>
          <w:sz w:val="24"/>
        </w:rPr>
      </w:pPr>
      <w:r>
        <w:rPr>
          <w:rFonts w:hint="eastAsia"/>
          <w:color w:val="000000"/>
          <w:sz w:val="24"/>
        </w:rPr>
        <w:t>（一）本合同自双方签订之日起生效。</w:t>
      </w:r>
    </w:p>
    <w:p>
      <w:pPr>
        <w:spacing w:line="400" w:lineRule="exact"/>
        <w:ind w:firstLine="480" w:firstLineChars="200"/>
        <w:rPr>
          <w:color w:val="000000"/>
          <w:sz w:val="24"/>
        </w:rPr>
      </w:pPr>
      <w:r>
        <w:rPr>
          <w:rFonts w:hint="eastAsia"/>
          <w:color w:val="000000"/>
          <w:sz w:val="24"/>
        </w:rPr>
        <w:t>（二）本合同生效后，双方对合同内容的变更或补充应采取书面形式，作为本合同的附件。附件与本合同具有同等的法律效力。</w:t>
      </w:r>
    </w:p>
    <w:p>
      <w:pPr>
        <w:spacing w:line="400" w:lineRule="exact"/>
        <w:ind w:firstLine="480" w:firstLineChars="200"/>
        <w:rPr>
          <w:color w:val="000000"/>
          <w:sz w:val="24"/>
        </w:rPr>
      </w:pPr>
      <w:r>
        <w:rPr>
          <w:rFonts w:hint="eastAsia"/>
          <w:color w:val="000000"/>
          <w:sz w:val="24"/>
        </w:rPr>
        <w:t>（三）本合同一式肆份，甲方执叁份，乙方执壹份，具有同等法律效力。</w:t>
      </w:r>
    </w:p>
    <w:p>
      <w:pPr>
        <w:spacing w:line="400" w:lineRule="exact"/>
        <w:rPr>
          <w:color w:val="000000"/>
          <w:sz w:val="24"/>
        </w:rPr>
      </w:pPr>
    </w:p>
    <w:p>
      <w:pPr>
        <w:spacing w:line="400" w:lineRule="exact"/>
        <w:rPr>
          <w:color w:val="000000"/>
          <w:sz w:val="24"/>
        </w:rPr>
      </w:pPr>
    </w:p>
    <w:p>
      <w:pPr>
        <w:spacing w:line="400" w:lineRule="exact"/>
        <w:rPr>
          <w:color w:val="000000"/>
          <w:sz w:val="24"/>
        </w:rPr>
      </w:pPr>
      <w:r>
        <w:rPr>
          <w:rFonts w:hint="eastAsia"/>
          <w:color w:val="000000"/>
          <w:sz w:val="24"/>
        </w:rPr>
        <w:t>承租人（甲方）：（盖章）</w:t>
      </w:r>
    </w:p>
    <w:p>
      <w:pPr>
        <w:spacing w:line="400" w:lineRule="exact"/>
        <w:rPr>
          <w:color w:val="000000"/>
          <w:sz w:val="24"/>
        </w:rPr>
      </w:pPr>
    </w:p>
    <w:p>
      <w:pPr>
        <w:spacing w:line="400" w:lineRule="exact"/>
        <w:rPr>
          <w:color w:val="000000"/>
          <w:sz w:val="24"/>
        </w:rPr>
      </w:pPr>
      <w:r>
        <w:rPr>
          <w:rFonts w:hint="eastAsia"/>
          <w:color w:val="000000"/>
          <w:sz w:val="24"/>
        </w:rPr>
        <w:t>法定代表人：</w:t>
      </w:r>
    </w:p>
    <w:p>
      <w:pPr>
        <w:spacing w:line="400" w:lineRule="exact"/>
        <w:rPr>
          <w:color w:val="000000"/>
          <w:sz w:val="24"/>
        </w:rPr>
      </w:pPr>
    </w:p>
    <w:p>
      <w:pPr>
        <w:spacing w:line="400" w:lineRule="exact"/>
        <w:rPr>
          <w:color w:val="000000"/>
          <w:sz w:val="24"/>
        </w:rPr>
      </w:pPr>
      <w:r>
        <w:rPr>
          <w:rFonts w:hint="eastAsia"/>
          <w:color w:val="000000"/>
          <w:sz w:val="24"/>
        </w:rPr>
        <w:t>或委托代理人：</w:t>
      </w:r>
    </w:p>
    <w:p>
      <w:pPr>
        <w:spacing w:line="400" w:lineRule="exact"/>
        <w:rPr>
          <w:color w:val="000000"/>
          <w:sz w:val="24"/>
        </w:rPr>
      </w:pPr>
    </w:p>
    <w:p>
      <w:pPr>
        <w:spacing w:line="400" w:lineRule="exact"/>
        <w:rPr>
          <w:color w:val="000000"/>
          <w:sz w:val="24"/>
        </w:rPr>
      </w:pPr>
      <w:r>
        <w:rPr>
          <w:rFonts w:hint="eastAsia"/>
          <w:color w:val="000000"/>
          <w:sz w:val="24"/>
        </w:rPr>
        <w:t>签订日期：</w:t>
      </w:r>
    </w:p>
    <w:p>
      <w:pPr>
        <w:spacing w:line="400" w:lineRule="exact"/>
        <w:rPr>
          <w:color w:val="000000"/>
          <w:sz w:val="24"/>
        </w:rPr>
      </w:pPr>
    </w:p>
    <w:p>
      <w:pPr>
        <w:spacing w:line="400" w:lineRule="exact"/>
        <w:rPr>
          <w:color w:val="000000"/>
          <w:sz w:val="24"/>
        </w:rPr>
      </w:pPr>
    </w:p>
    <w:p>
      <w:pPr>
        <w:spacing w:line="400" w:lineRule="exact"/>
        <w:rPr>
          <w:color w:val="000000"/>
          <w:sz w:val="24"/>
        </w:rPr>
      </w:pPr>
    </w:p>
    <w:p>
      <w:pPr>
        <w:spacing w:line="400" w:lineRule="exact"/>
        <w:rPr>
          <w:color w:val="000000"/>
          <w:sz w:val="24"/>
        </w:rPr>
      </w:pPr>
      <w:r>
        <w:rPr>
          <w:rFonts w:hint="eastAsia"/>
          <w:color w:val="000000"/>
          <w:sz w:val="24"/>
        </w:rPr>
        <w:t>出租人（乙方）：（盖章）</w:t>
      </w:r>
    </w:p>
    <w:p>
      <w:pPr>
        <w:spacing w:line="400" w:lineRule="exact"/>
        <w:rPr>
          <w:color w:val="000000"/>
          <w:sz w:val="24"/>
        </w:rPr>
      </w:pPr>
    </w:p>
    <w:p>
      <w:pPr>
        <w:spacing w:line="400" w:lineRule="exact"/>
        <w:rPr>
          <w:color w:val="000000"/>
          <w:sz w:val="24"/>
        </w:rPr>
      </w:pPr>
      <w:r>
        <w:rPr>
          <w:rFonts w:hint="eastAsia"/>
          <w:color w:val="000000"/>
          <w:sz w:val="24"/>
        </w:rPr>
        <w:t>法定代表人：</w:t>
      </w:r>
    </w:p>
    <w:p>
      <w:pPr>
        <w:spacing w:line="400" w:lineRule="exact"/>
        <w:rPr>
          <w:color w:val="000000"/>
          <w:sz w:val="24"/>
        </w:rPr>
      </w:pPr>
    </w:p>
    <w:p>
      <w:pPr>
        <w:spacing w:line="400" w:lineRule="exact"/>
        <w:rPr>
          <w:color w:val="000000"/>
          <w:sz w:val="24"/>
        </w:rPr>
      </w:pPr>
      <w:r>
        <w:rPr>
          <w:rFonts w:hint="eastAsia"/>
          <w:color w:val="000000"/>
          <w:sz w:val="24"/>
        </w:rPr>
        <w:t>或委托代理人：</w:t>
      </w:r>
    </w:p>
    <w:p>
      <w:pPr>
        <w:spacing w:line="400" w:lineRule="exact"/>
        <w:rPr>
          <w:color w:val="000000"/>
          <w:sz w:val="24"/>
        </w:rPr>
      </w:pPr>
    </w:p>
    <w:p>
      <w:pPr>
        <w:spacing w:line="400" w:lineRule="exact"/>
        <w:rPr>
          <w:color w:val="000000"/>
          <w:sz w:val="24"/>
        </w:rPr>
      </w:pPr>
      <w:r>
        <w:rPr>
          <w:rFonts w:hint="eastAsia"/>
          <w:color w:val="000000"/>
          <w:sz w:val="24"/>
        </w:rPr>
        <w:t>签订日期：</w:t>
      </w:r>
    </w:p>
    <w:p>
      <w:pPr>
        <w:spacing w:line="400" w:lineRule="exact"/>
        <w:rPr>
          <w:color w:val="000000"/>
          <w:sz w:val="24"/>
        </w:rPr>
      </w:pPr>
    </w:p>
    <w:p>
      <w:pPr>
        <w:spacing w:line="400" w:lineRule="exact"/>
        <w:rPr>
          <w:color w:val="000000"/>
          <w:sz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jc w:val="center"/>
        <w:rPr>
          <w:rFonts w:ascii="Times New Roman" w:hAnsi="Times New Roman"/>
          <w:b/>
          <w:sz w:val="52"/>
          <w:szCs w:val="52"/>
          <w:lang w:eastAsia="zh-CN"/>
        </w:rPr>
      </w:pPr>
    </w:p>
    <w:p>
      <w:pPr>
        <w:pStyle w:val="25"/>
        <w:jc w:val="center"/>
        <w:rPr>
          <w:rFonts w:ascii="Times New Roman" w:hAnsi="Times New Roman"/>
          <w:b/>
          <w:sz w:val="52"/>
          <w:szCs w:val="52"/>
          <w:lang w:eastAsia="zh-CN"/>
        </w:rPr>
      </w:pPr>
    </w:p>
    <w:p>
      <w:pPr>
        <w:pStyle w:val="25"/>
        <w:spacing w:line="615" w:lineRule="exact"/>
        <w:jc w:val="center"/>
        <w:rPr>
          <w:rFonts w:hAnsi="宋体" w:cs="方正小标宋简体"/>
          <w:b/>
          <w:sz w:val="52"/>
          <w:szCs w:val="52"/>
          <w:lang w:eastAsia="zh-CN"/>
        </w:rPr>
      </w:pPr>
      <w:r>
        <w:rPr>
          <w:rFonts w:hint="eastAsia" w:hAnsi="宋体" w:cs="方正小标宋简体"/>
          <w:b/>
          <w:sz w:val="52"/>
          <w:szCs w:val="52"/>
          <w:lang w:eastAsia="zh-CN"/>
        </w:rPr>
        <w:t>福建福海创石油化工有限公司</w:t>
      </w:r>
    </w:p>
    <w:p>
      <w:pPr>
        <w:pStyle w:val="25"/>
        <w:spacing w:line="615" w:lineRule="exact"/>
        <w:jc w:val="center"/>
        <w:rPr>
          <w:rFonts w:cs="方正小标宋简体" w:asciiTheme="minorEastAsia" w:hAnsiTheme="minorEastAsia" w:eastAsiaTheme="minorEastAsia"/>
          <w:b/>
          <w:sz w:val="44"/>
          <w:szCs w:val="44"/>
          <w:lang w:eastAsia="zh-CN"/>
        </w:rPr>
      </w:pPr>
    </w:p>
    <w:p>
      <w:pPr>
        <w:pStyle w:val="25"/>
        <w:spacing w:line="615" w:lineRule="exact"/>
        <w:jc w:val="center"/>
        <w:rPr>
          <w:rFonts w:ascii="微软雅黑" w:hAnsi="微软雅黑" w:eastAsia="微软雅黑"/>
          <w:b/>
          <w:sz w:val="44"/>
          <w:szCs w:val="44"/>
          <w:lang w:eastAsia="zh-CN"/>
        </w:rPr>
      </w:pPr>
    </w:p>
    <w:p>
      <w:pPr>
        <w:pStyle w:val="25"/>
        <w:spacing w:line="615" w:lineRule="exact"/>
        <w:jc w:val="center"/>
        <w:rPr>
          <w:rFonts w:asciiTheme="minorEastAsia" w:hAnsiTheme="minorEastAsia" w:eastAsiaTheme="minorEastAsia"/>
          <w:bCs/>
          <w:sz w:val="44"/>
          <w:szCs w:val="44"/>
          <w:lang w:eastAsia="zh-CN"/>
        </w:rPr>
      </w:pPr>
      <w:r>
        <w:rPr>
          <w:rFonts w:hint="eastAsia" w:ascii="微软雅黑" w:eastAsia="微软雅黑"/>
          <w:bCs/>
          <w:sz w:val="48"/>
          <w:szCs w:val="48"/>
          <w:lang w:eastAsia="zh-CN"/>
        </w:rPr>
        <w:t>新港城职工宿舍租赁中介项目</w:t>
      </w:r>
      <w:r>
        <w:rPr>
          <w:rFonts w:ascii="微软雅黑" w:eastAsia="微软雅黑"/>
          <w:bCs/>
          <w:sz w:val="48"/>
          <w:szCs w:val="48"/>
          <w:lang w:eastAsia="zh-CN"/>
        </w:rPr>
        <w:t>发包</w:t>
      </w:r>
    </w:p>
    <w:p>
      <w:pPr>
        <w:pStyle w:val="25"/>
        <w:spacing w:line="615" w:lineRule="exact"/>
        <w:jc w:val="center"/>
        <w:rPr>
          <w:rFonts w:asciiTheme="minorEastAsia" w:hAnsiTheme="minorEastAsia" w:eastAsiaTheme="minorEastAsia"/>
          <w:b/>
          <w:sz w:val="44"/>
          <w:szCs w:val="44"/>
          <w:lang w:eastAsia="zh-CN"/>
        </w:rPr>
      </w:pPr>
    </w:p>
    <w:p>
      <w:pPr>
        <w:pStyle w:val="25"/>
        <w:spacing w:line="615" w:lineRule="exact"/>
        <w:jc w:val="center"/>
        <w:rPr>
          <w:rFonts w:asciiTheme="minorEastAsia" w:hAnsiTheme="minorEastAsia" w:eastAsiaTheme="minorEastAsia"/>
          <w:b/>
          <w:sz w:val="44"/>
          <w:szCs w:val="44"/>
          <w:lang w:eastAsia="zh-CN"/>
        </w:rPr>
      </w:pPr>
      <w:r>
        <w:rPr>
          <w:rFonts w:hint="eastAsia" w:asciiTheme="minorEastAsia" w:hAnsiTheme="minorEastAsia" w:eastAsiaTheme="minorEastAsia"/>
          <w:b/>
          <w:sz w:val="44"/>
          <w:szCs w:val="44"/>
          <w:lang w:eastAsia="zh-CN"/>
        </w:rPr>
        <w:t>参选</w:t>
      </w:r>
      <w:r>
        <w:rPr>
          <w:rFonts w:asciiTheme="minorEastAsia" w:hAnsiTheme="minorEastAsia" w:eastAsiaTheme="minorEastAsia"/>
          <w:b/>
          <w:sz w:val="44"/>
          <w:szCs w:val="44"/>
          <w:lang w:eastAsia="zh-CN"/>
        </w:rPr>
        <w:t>文件</w:t>
      </w:r>
    </w:p>
    <w:p>
      <w:pPr>
        <w:pStyle w:val="2"/>
        <w:spacing w:line="480" w:lineRule="auto"/>
        <w:rPr>
          <w:rFonts w:asciiTheme="minorEastAsia" w:hAnsiTheme="minorEastAsia" w:eastAsiaTheme="minorEastAsia"/>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2024</w:t>
      </w:r>
      <w:r>
        <w:rPr>
          <w:rFonts w:ascii="Times New Roman" w:hAnsi="Times New Roman"/>
          <w:b/>
          <w:bCs/>
          <w:w w:val="95"/>
          <w:sz w:val="32"/>
          <w:lang w:eastAsia="zh-CN"/>
        </w:rPr>
        <w:t>年</w:t>
      </w:r>
      <w:r>
        <w:rPr>
          <w:rFonts w:hint="eastAsia" w:ascii="Times New Roman" w:hAnsi="Times New Roman"/>
          <w:b/>
          <w:bCs/>
          <w:w w:val="95"/>
          <w:sz w:val="32"/>
          <w:lang w:eastAsia="zh-CN"/>
        </w:rPr>
        <w:t>6</w:t>
      </w:r>
      <w:r>
        <w:rPr>
          <w:rFonts w:ascii="Times New Roman" w:hAnsi="Times New Roman"/>
          <w:b/>
          <w:bCs/>
          <w:w w:val="95"/>
          <w:sz w:val="32"/>
          <w:lang w:eastAsia="zh-CN"/>
        </w:rPr>
        <w:t>月</w:t>
      </w:r>
    </w:p>
    <w:p>
      <w:pPr>
        <w:spacing w:line="1000" w:lineRule="exact"/>
        <w:jc w:val="center"/>
        <w:rPr>
          <w:b/>
          <w:i/>
          <w:iCs/>
          <w:color w:val="C00000"/>
          <w:sz w:val="44"/>
          <w:szCs w:val="44"/>
          <w:lang w:eastAsia="zh-CN"/>
        </w:rPr>
      </w:pPr>
    </w:p>
    <w:p>
      <w:pPr>
        <w:pStyle w:val="2"/>
      </w:pPr>
    </w:p>
    <w:p>
      <w:pPr>
        <w:pStyle w:val="2"/>
      </w:pPr>
    </w:p>
    <w:p>
      <w:pPr>
        <w:spacing w:line="1000" w:lineRule="exact"/>
        <w:jc w:val="center"/>
        <w:rPr>
          <w:b/>
          <w:i/>
          <w:iCs/>
          <w:color w:val="C00000"/>
          <w:sz w:val="44"/>
          <w:szCs w:val="44"/>
          <w:lang w:eastAsia="zh-CN"/>
        </w:rPr>
      </w:pPr>
    </w:p>
    <w:p>
      <w:pPr>
        <w:spacing w:line="1000" w:lineRule="exact"/>
        <w:jc w:val="center"/>
        <w:rPr>
          <w:b/>
          <w:i/>
          <w:iCs/>
          <w:color w:val="C00000"/>
          <w:sz w:val="44"/>
          <w:szCs w:val="44"/>
          <w:lang w:eastAsia="zh-CN"/>
        </w:rPr>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1．参选人应按规定，向比选人递交参选文件，正本一份、副本一份，当正本与副本有不一致时，以正本为准。</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2.所有纸质文件采用</w:t>
      </w:r>
      <w:r>
        <w:rPr>
          <w:rFonts w:cs="Times New Roman"/>
          <w:bCs w:val="0"/>
          <w:color w:val="C00000"/>
          <w:lang w:eastAsia="zh-CN"/>
        </w:rPr>
        <w:t>A4</w:t>
      </w:r>
      <w:r>
        <w:rPr>
          <w:rFonts w:hint="eastAsia" w:cs="Times New Roman"/>
          <w:bCs w:val="0"/>
          <w:color w:val="C00000"/>
          <w:lang w:eastAsia="zh-CN"/>
        </w:rPr>
        <w:t>纸胶装、平装。所有参选文件应增加统一外层包封。</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hint="eastAsia" w:cs="Times New Roman"/>
          <w:bCs w:val="0"/>
          <w:color w:val="C00000"/>
          <w:lang w:eastAsia="zh-CN"/>
        </w:rPr>
        <w:t>封口处均需加盖骑缝章。商务参选文件和技术参选文件电子拷贝一份（随商务参选文件包装）。</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4.凡因参选文件不按规定填写，或填写不清晰、不完整、或密封不合要求而引起的一切后果，由参选人自行负责。</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5.参选文件正本必须逐页或骑缝加盖参选人公章或由法人代表或法人代表授权人逐页签字方视为有效，同时应注明提交日期，否则视为废标。</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6.在外层包封上应写明参选人的名称与地址、邮政编码，以便参选出现逾期送达时能原封退回。具体样式如下：</w:t>
      </w:r>
    </w:p>
    <w:p>
      <w:pPr>
        <w:rPr>
          <w:szCs w:val="21"/>
          <w:lang w:eastAsia="zh-CN"/>
        </w:rPr>
      </w:pPr>
    </w:p>
    <w:p>
      <w:pPr>
        <w:rPr>
          <w:szCs w:val="21"/>
          <w:lang w:eastAsia="zh-CN"/>
        </w:rPr>
      </w:pPr>
      <w:r>
        <w:rPr>
          <w:rFonts w:ascii="Calibri"/>
          <w:lang w:eastAsia="zh-CN"/>
        </w:rPr>
        <w:pict>
          <v:shape id="_x0000_s1026" o:spid="_x0000_s1026" o:spt="202" type="#_x0000_t202" style="position:absolute;left:0pt;margin-left:22.75pt;margin-top:11.25pt;height:156.95pt;width:363.2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Da5GqUrAgAAOgQAAA4AAAAAAAAAAAAAAAAALgIAAGRy&#10;cy9lMm9Eb2MueG1sUEsBAi0AFAAGAAgAAAAhAItl/pTgAAAACQEAAA8AAAAAAAAAAAAAAAAAhQQA&#10;AGRycy9kb3ducmV2LnhtbFBLBQYAAAAABAAEAPMAAACSBQAAAAA=&#10;">
            <v:path/>
            <v:fill focussize="0,0"/>
            <v:stroke joinstyle="miter"/>
            <v:imagedata o:title=""/>
            <o:lock v:ext="edit"/>
            <v:textbox>
              <w:txbxContent>
                <w:p>
                  <w:pPr>
                    <w:rPr>
                      <w:rFonts w:cs="Arial"/>
                      <w:sz w:val="24"/>
                      <w:szCs w:val="24"/>
                      <w:u w:val="single"/>
                      <w:lang w:eastAsia="zh-CN"/>
                    </w:rPr>
                  </w:pPr>
                  <w:permStart w:id="0" w:edGrp="everyone"/>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ermEnd w:id="0"/>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93"/>
        <w:spacing w:beforeLines="0" w:afterLines="0" w:line="240" w:lineRule="auto"/>
        <w:ind w:firstLine="0" w:firstLineChars="0"/>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r>
        <w:rPr>
          <w:rFonts w:hint="eastAsia" w:cs="Times New Roman"/>
          <w:bCs w:val="0"/>
          <w:color w:val="C00000"/>
          <w:lang w:eastAsia="zh-CN"/>
        </w:rPr>
        <w:t>7、以下文件中</w:t>
      </w:r>
      <w:r>
        <w:rPr>
          <w:rFonts w:hint="eastAsia" w:cs="Times New Roman"/>
          <w:b/>
          <w:color w:val="00B050"/>
          <w:lang w:eastAsia="zh-CN"/>
        </w:rPr>
        <w:t>绿色</w:t>
      </w:r>
      <w:r>
        <w:rPr>
          <w:rFonts w:hint="eastAsia" w:cs="Times New Roman"/>
          <w:bCs w:val="0"/>
          <w:color w:val="C00000"/>
          <w:lang w:eastAsia="zh-CN"/>
        </w:rPr>
        <w:t>字体部分，请各参选单位根据实际情况填写后，修改为</w:t>
      </w:r>
      <w:r>
        <w:rPr>
          <w:rFonts w:hint="eastAsia" w:cs="Times New Roman"/>
          <w:b/>
          <w:color w:val="C00000"/>
          <w:lang w:eastAsia="zh-CN"/>
        </w:rPr>
        <w:t>黑色（不加粗）</w:t>
      </w:r>
      <w:r>
        <w:rPr>
          <w:rFonts w:hint="eastAsia" w:cs="Times New Roman"/>
          <w:bCs w:val="0"/>
          <w:color w:val="C00000"/>
          <w:lang w:eastAsia="zh-CN"/>
        </w:rPr>
        <w:t>字体打印。目录页码请根据实际情况编写。</w:t>
      </w:r>
    </w:p>
    <w:p>
      <w:pPr>
        <w:pStyle w:val="93"/>
        <w:spacing w:beforeLines="0" w:afterLines="0" w:line="240" w:lineRule="auto"/>
        <w:ind w:firstLine="618" w:firstLineChars="221"/>
        <w:rPr>
          <w:rFonts w:cs="Times New Roman"/>
          <w:color w:val="C00000"/>
          <w:lang w:eastAsia="zh-CN"/>
        </w:rPr>
      </w:pPr>
      <w:r>
        <w:rPr>
          <w:rFonts w:hint="eastAsia" w:cs="Times New Roman"/>
          <w:color w:val="C00000"/>
          <w:lang w:eastAsia="zh-CN"/>
        </w:rPr>
        <w:t>8、以下文件中红色字体部分，打印时请删除。</w:t>
      </w: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5</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6</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7</w:t>
            </w:r>
          </w:p>
        </w:tc>
        <w:tc>
          <w:tcPr>
            <w:tcW w:w="6023" w:type="dxa"/>
          </w:tcPr>
          <w:p>
            <w:pPr>
              <w:spacing w:line="500" w:lineRule="exact"/>
              <w:rPr>
                <w:sz w:val="24"/>
                <w:lang w:eastAsia="zh-CN"/>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8</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9</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10</w:t>
            </w:r>
          </w:p>
        </w:tc>
        <w:tc>
          <w:tcPr>
            <w:tcW w:w="6023" w:type="dxa"/>
          </w:tcPr>
          <w:p>
            <w:pPr>
              <w:spacing w:line="500" w:lineRule="exact"/>
              <w:rPr>
                <w:sz w:val="24"/>
                <w:szCs w:val="28"/>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1</w:t>
            </w:r>
            <w:r>
              <w:rPr>
                <w:sz w:val="24"/>
                <w:lang w:eastAsia="zh-CN"/>
              </w:rPr>
              <w:t>1</w:t>
            </w:r>
          </w:p>
        </w:tc>
        <w:tc>
          <w:tcPr>
            <w:tcW w:w="6023" w:type="dxa"/>
          </w:tcPr>
          <w:p>
            <w:pPr>
              <w:spacing w:line="500" w:lineRule="exact"/>
              <w:rPr>
                <w:sz w:val="24"/>
                <w:szCs w:val="28"/>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1</w:t>
            </w:r>
            <w:r>
              <w:rPr>
                <w:sz w:val="24"/>
                <w:lang w:eastAsia="zh-CN"/>
              </w:rPr>
              <w:t>2</w:t>
            </w:r>
          </w:p>
        </w:tc>
        <w:tc>
          <w:tcPr>
            <w:tcW w:w="6023" w:type="dxa"/>
          </w:tcPr>
          <w:p>
            <w:pPr>
              <w:spacing w:line="500" w:lineRule="exact"/>
              <w:rPr>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13</w:t>
            </w:r>
          </w:p>
        </w:tc>
        <w:tc>
          <w:tcPr>
            <w:tcW w:w="6023" w:type="dxa"/>
          </w:tcPr>
          <w:p>
            <w:pPr>
              <w:spacing w:line="500" w:lineRule="exact"/>
              <w:rPr>
                <w:sz w:val="24"/>
                <w:szCs w:val="28"/>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14</w:t>
            </w:r>
          </w:p>
        </w:tc>
        <w:tc>
          <w:tcPr>
            <w:tcW w:w="6023" w:type="dxa"/>
          </w:tcPr>
          <w:p>
            <w:pPr>
              <w:spacing w:line="500" w:lineRule="exact"/>
              <w:rPr>
                <w:sz w:val="24"/>
              </w:rPr>
            </w:pPr>
          </w:p>
        </w:tc>
        <w:tc>
          <w:tcPr>
            <w:tcW w:w="1843" w:type="dxa"/>
          </w:tcPr>
          <w:p>
            <w:pPr>
              <w:spacing w:line="500" w:lineRule="exact"/>
              <w:jc w:val="center"/>
              <w:rPr>
                <w:sz w:val="24"/>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pPr>
    </w:p>
    <w:p>
      <w:pPr>
        <w:spacing w:line="500" w:lineRule="exact"/>
        <w:jc w:val="center"/>
        <w:rPr>
          <w:b/>
          <w:bCs/>
          <w:sz w:val="36"/>
          <w:szCs w:val="36"/>
          <w:lang w:eastAsia="zh-CN"/>
        </w:rPr>
      </w:pPr>
    </w:p>
    <w:p>
      <w:pPr>
        <w:spacing w:line="500" w:lineRule="exact"/>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职          务：</w:t>
      </w:r>
    </w:p>
    <w:p>
      <w:pPr>
        <w:spacing w:line="500" w:lineRule="exact"/>
        <w:ind w:firstLine="480" w:firstLineChars="200"/>
        <w:rPr>
          <w:sz w:val="24"/>
          <w:lang w:eastAsia="zh-CN"/>
        </w:rPr>
      </w:pPr>
      <w:r>
        <w:rPr>
          <w:rFonts w:hint="eastAsia"/>
          <w:sz w:val="24"/>
          <w:lang w:eastAsia="zh-CN"/>
        </w:rPr>
        <w:t>联系方式及邮箱：</w:t>
      </w: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pPr>
    </w:p>
    <w:p>
      <w:pPr>
        <w:spacing w:line="500" w:lineRule="exact"/>
        <w:jc w:val="both"/>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r>
        <w:rPr>
          <w:rFonts w:hint="eastAsia"/>
          <w:b/>
          <w:bCs/>
          <w:sz w:val="36"/>
          <w:szCs w:val="36"/>
          <w:lang w:eastAsia="zh-CN"/>
        </w:rPr>
        <w:t>法定代表人授权书</w:t>
      </w:r>
    </w:p>
    <w:p>
      <w:pPr>
        <w:pStyle w:val="2"/>
        <w:jc w:val="center"/>
      </w:pPr>
    </w:p>
    <w:p>
      <w:pPr>
        <w:pStyle w:val="20"/>
        <w:spacing w:line="480" w:lineRule="exact"/>
        <w:ind w:left="284" w:right="121"/>
        <w:jc w:val="both"/>
        <w:rPr>
          <w:rFonts w:asciiTheme="minorEastAsia" w:hAnsiTheme="minorEastAsia" w:eastAsiaTheme="minorEastAsia"/>
          <w:color w:val="000000" w:themeColor="text1"/>
          <w:shd w:val="clear" w:color="auto" w:fill="FFFFFF"/>
          <w:lang w:eastAsia="zh-CN"/>
        </w:rPr>
      </w:pPr>
      <w:r>
        <w:rPr>
          <w:rFonts w:hint="eastAsia"/>
          <w:lang w:eastAsia="zh-CN"/>
        </w:rPr>
        <w:t>本授权书声明：注册于</w:t>
      </w:r>
      <w:r>
        <w:rPr>
          <w:rFonts w:hint="eastAsia" w:cs="Times New Roman"/>
          <w:color w:val="00B050"/>
          <w:u w:val="single"/>
          <w:lang w:eastAsia="zh-CN"/>
        </w:rPr>
        <w:t>注册地址</w:t>
      </w:r>
      <w:r>
        <w:rPr>
          <w:rFonts w:hint="eastAsia"/>
          <w:lang w:eastAsia="zh-CN"/>
        </w:rPr>
        <w:t>的</w:t>
      </w:r>
      <w:r>
        <w:rPr>
          <w:rFonts w:hint="eastAsia" w:cs="Times New Roman"/>
          <w:color w:val="00B050"/>
          <w:u w:val="single"/>
          <w:lang w:eastAsia="zh-CN"/>
        </w:rPr>
        <w:t>公司名称</w:t>
      </w:r>
      <w:r>
        <w:rPr>
          <w:rFonts w:hint="eastAsia"/>
          <w:lang w:eastAsia="zh-CN"/>
        </w:rPr>
        <w:t>的在下方签字（或签章）的</w:t>
      </w:r>
      <w:r>
        <w:rPr>
          <w:rFonts w:hint="eastAsia" w:cs="Times New Roman"/>
          <w:color w:val="00B050"/>
          <w:u w:val="single"/>
          <w:lang w:eastAsia="zh-CN"/>
        </w:rPr>
        <w:t>法人代表姓名</w:t>
      </w:r>
      <w:r>
        <w:rPr>
          <w:rFonts w:hint="eastAsia"/>
          <w:lang w:eastAsia="zh-CN"/>
        </w:rPr>
        <w:t>代表本公司授权</w:t>
      </w:r>
      <w:r>
        <w:rPr>
          <w:rFonts w:hint="eastAsia" w:cs="Times New Roman"/>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hint="eastAsia" w:asciiTheme="minorEastAsia" w:hAnsiTheme="minorEastAsia" w:eastAsiaTheme="minorEastAsia"/>
          <w:lang w:eastAsia="zh-CN"/>
        </w:rPr>
        <w:t>。</w:t>
      </w:r>
      <w:r>
        <w:rPr>
          <w:rFonts w:hint="eastAsia"/>
          <w:lang w:eastAsia="zh-CN"/>
        </w:rPr>
        <w:t>公开自主比选，以本公司名义参与报价、合同执行并处理与之有关的其他事务，相关责任及后果由本公司承担。</w:t>
      </w:r>
    </w:p>
    <w:p>
      <w:pPr>
        <w:spacing w:line="580" w:lineRule="exact"/>
        <w:ind w:firstLine="480" w:firstLineChars="200"/>
        <w:rPr>
          <w:sz w:val="24"/>
          <w:szCs w:val="24"/>
          <w:lang w:eastAsia="zh-CN"/>
        </w:rPr>
      </w:pPr>
      <w:r>
        <w:rPr>
          <w:rFonts w:hint="eastAsia"/>
          <w:sz w:val="24"/>
          <w:szCs w:val="24"/>
          <w:lang w:eastAsia="zh-CN"/>
        </w:rPr>
        <w:t>本授权书于</w:t>
      </w:r>
      <w:r>
        <w:rPr>
          <w:rFonts w:hint="eastAsia" w:cs="Times New Roman"/>
          <w:color w:val="00B050"/>
          <w:sz w:val="24"/>
          <w:szCs w:val="24"/>
          <w:u w:val="single"/>
          <w:lang w:eastAsia="zh-CN"/>
        </w:rPr>
        <w:t>20</w:t>
      </w:r>
      <w:r>
        <w:rPr>
          <w:rFonts w:cs="Times New Roman"/>
          <w:color w:val="00B050"/>
          <w:sz w:val="24"/>
          <w:szCs w:val="24"/>
          <w:u w:val="single"/>
          <w:lang w:eastAsia="zh-CN"/>
        </w:rPr>
        <w:t>2</w:t>
      </w:r>
      <w:r>
        <w:rPr>
          <w:rFonts w:hint="eastAsia" w:cs="Times New Roman"/>
          <w:color w:val="00B050"/>
          <w:sz w:val="24"/>
          <w:szCs w:val="24"/>
          <w:u w:val="single"/>
          <w:lang w:eastAsia="zh-CN"/>
        </w:rPr>
        <w:t>4年  月   日</w:t>
      </w:r>
      <w:r>
        <w:rPr>
          <w:rFonts w:hint="eastAsia"/>
          <w:sz w:val="24"/>
          <w:szCs w:val="24"/>
          <w:lang w:eastAsia="zh-CN"/>
        </w:rPr>
        <w:t>生效，本授权书有效期至此次报价，以及合同履行完毕时止。</w:t>
      </w:r>
    </w:p>
    <w:p>
      <w:pPr>
        <w:spacing w:line="580" w:lineRule="exact"/>
        <w:ind w:firstLine="480" w:firstLineChars="200"/>
        <w:rPr>
          <w:sz w:val="24"/>
          <w:szCs w:val="24"/>
          <w:lang w:eastAsia="zh-CN"/>
        </w:rPr>
      </w:pPr>
      <w:r>
        <w:rPr>
          <w:rFonts w:hint="eastAsia"/>
          <w:sz w:val="24"/>
          <w:szCs w:val="24"/>
          <w:lang w:eastAsia="zh-CN"/>
        </w:rPr>
        <w:t>特此声明。</w:t>
      </w:r>
    </w:p>
    <w:p>
      <w:pPr>
        <w:pStyle w:val="2"/>
        <w:spacing w:line="480" w:lineRule="exact"/>
        <w:rPr>
          <w:sz w:val="24"/>
          <w:szCs w:val="24"/>
        </w:rPr>
      </w:pPr>
    </w:p>
    <w:p>
      <w:pPr>
        <w:spacing w:line="500" w:lineRule="exact"/>
        <w:rPr>
          <w:sz w:val="24"/>
          <w:szCs w:val="24"/>
          <w:lang w:eastAsia="zh-CN"/>
        </w:rPr>
      </w:pPr>
      <w:r>
        <w:rPr>
          <w:rFonts w:hint="eastAsia"/>
          <w:sz w:val="24"/>
          <w:szCs w:val="24"/>
          <w:lang w:eastAsia="zh-CN"/>
        </w:rPr>
        <w:t xml:space="preserve">    法人代表（签字）：</w:t>
      </w:r>
    </w:p>
    <w:p>
      <w:pPr>
        <w:spacing w:line="500" w:lineRule="exact"/>
        <w:rPr>
          <w:sz w:val="24"/>
          <w:szCs w:val="24"/>
          <w:lang w:eastAsia="zh-CN"/>
        </w:rPr>
      </w:pPr>
    </w:p>
    <w:p>
      <w:pPr>
        <w:spacing w:line="500" w:lineRule="exact"/>
        <w:rPr>
          <w:sz w:val="24"/>
          <w:szCs w:val="24"/>
          <w:lang w:eastAsia="zh-CN"/>
        </w:rPr>
      </w:pPr>
      <w:r>
        <w:rPr>
          <w:rFonts w:hint="eastAsia"/>
          <w:sz w:val="24"/>
          <w:szCs w:val="24"/>
          <w:lang w:eastAsia="zh-CN"/>
        </w:rPr>
        <w:t xml:space="preserve">    被授权代表签字：</w:t>
      </w:r>
    </w:p>
    <w:p>
      <w:pPr>
        <w:spacing w:line="500" w:lineRule="exact"/>
        <w:rPr>
          <w:sz w:val="24"/>
          <w:lang w:eastAsia="zh-CN"/>
        </w:rPr>
      </w:pPr>
    </w:p>
    <w:p>
      <w:pPr>
        <w:pStyle w:val="2"/>
      </w:pPr>
    </w:p>
    <w:p>
      <w:pPr>
        <w:pStyle w:val="2"/>
      </w:pPr>
    </w:p>
    <w:p>
      <w:pPr>
        <w:pStyle w:val="2"/>
      </w:pPr>
    </w:p>
    <w:p>
      <w:pPr>
        <w:pStyle w:val="2"/>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p>
    <w:p>
      <w:pPr>
        <w:spacing w:line="500" w:lineRule="exact"/>
        <w:jc w:val="center"/>
        <w:rPr>
          <w:b/>
          <w:bCs/>
          <w:color w:val="4E6127"/>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pPr>
        <w:pStyle w:val="9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pPr>
        <w:pStyle w:val="2"/>
        <w:jc w:val="center"/>
        <w:rPr>
          <w:color w:val="FF0000"/>
        </w:rP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pPr>
    </w:p>
    <w:p>
      <w:pPr>
        <w:spacing w:line="500" w:lineRule="exact"/>
        <w:jc w:val="center"/>
        <w:rPr>
          <w:b/>
          <w:bCs/>
          <w:sz w:val="36"/>
          <w:szCs w:val="36"/>
          <w:lang w:eastAsia="zh-CN"/>
        </w:rPr>
      </w:pPr>
    </w:p>
    <w:p>
      <w:pPr>
        <w:spacing w:line="500" w:lineRule="exact"/>
        <w:jc w:val="center"/>
        <w:rPr>
          <w:b/>
          <w:bCs/>
          <w:sz w:val="36"/>
          <w:szCs w:val="36"/>
          <w:lang w:eastAsia="zh-CN"/>
        </w:rPr>
      </w:pPr>
      <w:r>
        <w:rPr>
          <w:rFonts w:hint="eastAsia"/>
          <w:b/>
          <w:bCs/>
          <w:sz w:val="36"/>
          <w:szCs w:val="36"/>
          <w:lang w:eastAsia="zh-CN"/>
        </w:rPr>
        <w:t>营业执照复印件</w:t>
      </w:r>
    </w:p>
    <w:p>
      <w:pPr>
        <w:pStyle w:val="2"/>
        <w:jc w:val="center"/>
      </w:pPr>
    </w:p>
    <w:p>
      <w:pPr>
        <w:pStyle w:val="2"/>
        <w:jc w:val="center"/>
      </w:pPr>
    </w:p>
    <w:p>
      <w:pPr>
        <w:pStyle w:val="2"/>
        <w:rPr>
          <w:rFonts w:ascii="Times New Roman" w:hAnsi="Times New Roman"/>
          <w:b/>
          <w:bCs/>
          <w:kern w:val="2"/>
          <w:sz w:val="36"/>
          <w:szCs w:val="36"/>
        </w:rPr>
      </w:pPr>
      <w:r>
        <w:rPr>
          <w:rFonts w:hint="eastAsia" w:ascii="Times New Roman" w:hAnsi="Times New Roman"/>
          <w:b/>
          <w:bCs/>
          <w:kern w:val="2"/>
          <w:sz w:val="36"/>
          <w:szCs w:val="36"/>
        </w:rPr>
        <w:t>业绩证明</w:t>
      </w:r>
    </w:p>
    <w:p>
      <w:pPr>
        <w:pStyle w:val="93"/>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（如内容超过一页，可附页）</w:t>
      </w:r>
    </w:p>
    <w:p>
      <w:pPr>
        <w:pStyle w:val="93"/>
        <w:spacing w:beforeLines="0" w:afterLines="0" w:line="240" w:lineRule="auto"/>
        <w:rPr>
          <w:rFonts w:cs="Times New Roman"/>
          <w:bCs w:val="0"/>
          <w:color w:val="4E6127"/>
          <w:lang w:eastAsia="zh-CN"/>
        </w:rPr>
      </w:pPr>
    </w:p>
    <w:p>
      <w:pPr>
        <w:pStyle w:val="93"/>
        <w:spacing w:beforeLines="0" w:afterLines="0" w:line="240" w:lineRule="auto"/>
        <w:rPr>
          <w:rFonts w:cs="Times New Roman"/>
          <w:bCs w:val="0"/>
          <w:lang w:eastAsia="zh-CN"/>
        </w:rPr>
      </w:pPr>
    </w:p>
    <w:bookmarkEnd w:id="0"/>
    <w:p>
      <w:pPr>
        <w:pStyle w:val="2"/>
        <w:spacing w:line="680" w:lineRule="exact"/>
        <w:rPr>
          <w:b/>
          <w:sz w:val="28"/>
          <w:szCs w:val="28"/>
        </w:rPr>
      </w:pPr>
    </w:p>
    <w:p>
      <w:pPr>
        <w:pStyle w:val="2"/>
        <w:spacing w:line="680" w:lineRule="exact"/>
        <w:rPr>
          <w:b/>
          <w:sz w:val="28"/>
          <w:szCs w:val="28"/>
        </w:rPr>
      </w:pPr>
    </w:p>
    <w:p>
      <w:pPr>
        <w:pStyle w:val="2"/>
      </w:pPr>
    </w:p>
    <w:p>
      <w:pPr>
        <w:pStyle w:val="2"/>
        <w:spacing w:line="680" w:lineRule="exact"/>
        <w:rPr>
          <w:b/>
          <w:sz w:val="28"/>
          <w:szCs w:val="28"/>
        </w:rPr>
      </w:pPr>
    </w:p>
    <w:p>
      <w:pPr>
        <w:pStyle w:val="2"/>
        <w:spacing w:line="680" w:lineRule="exact"/>
        <w:rPr>
          <w:b/>
          <w:sz w:val="28"/>
          <w:szCs w:val="28"/>
        </w:rPr>
      </w:pPr>
    </w:p>
    <w:p>
      <w:pPr>
        <w:pStyle w:val="2"/>
        <w:spacing w:line="680" w:lineRule="exact"/>
        <w:rPr>
          <w:b/>
          <w:sz w:val="28"/>
          <w:szCs w:val="28"/>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sz w:val="24"/>
          <w:szCs w:val="24"/>
          <w:u w:val="single"/>
          <w:lang w:eastAsia="zh-CN"/>
        </w:rPr>
        <w:sectPr>
          <w:pgSz w:w="11910" w:h="16840"/>
          <w:pgMar w:top="1500" w:right="1278" w:bottom="740" w:left="1300" w:header="0" w:footer="551" w:gutter="0"/>
          <w:cols w:space="720" w:num="1"/>
          <w:docGrid w:linePitch="299" w:charSpace="0"/>
        </w:sectPr>
      </w:pPr>
    </w:p>
    <w:p>
      <w:pPr>
        <w:spacing w:line="360" w:lineRule="auto"/>
        <w:rPr>
          <w:rFonts w:ascii="Times New Roman" w:hAnsi="Times New Roman" w:cs="Times New Roman"/>
          <w:b/>
          <w:sz w:val="28"/>
          <w:szCs w:val="28"/>
          <w:lang w:eastAsia="zh-CN"/>
        </w:rPr>
      </w:pPr>
      <w:r>
        <w:rPr>
          <w:rFonts w:hint="eastAsia" w:ascii="Times New Roman" w:hAnsi="Times New Roman" w:cs="Times New Roman"/>
          <w:b/>
          <w:sz w:val="28"/>
          <w:szCs w:val="28"/>
          <w:lang w:eastAsia="zh-CN"/>
        </w:rPr>
        <w:t>附件三：</w:t>
      </w:r>
    </w:p>
    <w:p>
      <w:pPr>
        <w:spacing w:line="360" w:lineRule="auto"/>
        <w:jc w:val="center"/>
        <w:rPr>
          <w:lang w:eastAsia="zh-CN"/>
        </w:rPr>
      </w:pPr>
      <w:r>
        <w:rPr>
          <w:rFonts w:hint="eastAsia" w:ascii="Times New Roman" w:hAnsi="Times New Roman" w:cs="Times New Roman"/>
          <w:b/>
          <w:sz w:val="36"/>
          <w:szCs w:val="36"/>
          <w:lang w:eastAsia="zh-CN"/>
        </w:rPr>
        <w:t>商务报价函</w:t>
      </w:r>
    </w:p>
    <w:p>
      <w:pPr>
        <w:spacing w:line="560" w:lineRule="exact"/>
        <w:rPr>
          <w:rFonts w:ascii="Times New Roman"/>
          <w:sz w:val="24"/>
          <w:szCs w:val="24"/>
          <w:lang w:eastAsia="zh-CN"/>
        </w:rPr>
      </w:pPr>
      <w:r>
        <w:rPr>
          <w:rFonts w:hint="eastAsia" w:ascii="Times New Roman" w:hAnsi="Times New Roman"/>
          <w:sz w:val="24"/>
          <w:szCs w:val="24"/>
          <w:lang w:eastAsia="zh-CN"/>
        </w:rPr>
        <w:t>致：</w:t>
      </w:r>
      <w:r>
        <w:rPr>
          <w:rFonts w:hint="eastAsia" w:ascii="Times New Roman"/>
          <w:sz w:val="24"/>
          <w:szCs w:val="24"/>
          <w:lang w:eastAsia="zh-CN"/>
        </w:rPr>
        <w:t>福建福海创石油化工有限公司</w:t>
      </w:r>
    </w:p>
    <w:p>
      <w:pPr>
        <w:spacing w:line="560" w:lineRule="exact"/>
        <w:ind w:firstLine="480" w:firstLineChars="200"/>
        <w:rPr>
          <w:rFonts w:ascii="Times New Roman" w:hAnsi="ˎ̥"/>
          <w:sz w:val="24"/>
          <w:szCs w:val="24"/>
          <w:lang w:eastAsia="zh-CN"/>
        </w:rPr>
      </w:pPr>
      <w:r>
        <w:rPr>
          <w:rFonts w:hint="eastAsia" w:ascii="Times New Roman" w:hAnsi="Times New Roman"/>
          <w:sz w:val="24"/>
          <w:szCs w:val="24"/>
          <w:lang w:eastAsia="zh-CN"/>
        </w:rPr>
        <w:t>在充分</w:t>
      </w:r>
      <w:r>
        <w:rPr>
          <w:rFonts w:hint="eastAsia" w:ascii="Times New Roman" w:hAnsi="ˎ̥"/>
          <w:sz w:val="24"/>
          <w:szCs w:val="24"/>
          <w:lang w:eastAsia="zh-CN"/>
        </w:rPr>
        <w:t>研究福建福海创石油化工有</w:t>
      </w:r>
      <w:r>
        <w:rPr>
          <w:rFonts w:hint="eastAsia" w:asciiTheme="minorEastAsia" w:hAnsiTheme="minorEastAsia" w:eastAsiaTheme="minorEastAsia"/>
          <w:bCs/>
          <w:sz w:val="24"/>
          <w:szCs w:val="24"/>
          <w:lang w:eastAsia="zh-CN"/>
        </w:rPr>
        <w:t>限公司</w:t>
      </w:r>
      <w:r>
        <w:rPr>
          <w:rFonts w:hint="eastAsia" w:asciiTheme="minorEastAsia" w:hAnsiTheme="minorEastAsia" w:eastAsiaTheme="minorEastAsia"/>
          <w:bCs/>
          <w:sz w:val="24"/>
          <w:szCs w:val="24"/>
          <w:u w:val="single"/>
          <w:lang w:eastAsia="zh-CN"/>
        </w:rPr>
        <w:t>新港城职工宿舍租赁中介项目采购发包比选文件</w:t>
      </w:r>
      <w:r>
        <w:rPr>
          <w:rFonts w:hint="eastAsia" w:asciiTheme="minorEastAsia" w:hAnsiTheme="minorEastAsia" w:eastAsiaTheme="minorEastAsia"/>
          <w:bCs/>
          <w:sz w:val="24"/>
          <w:szCs w:val="24"/>
          <w:lang w:eastAsia="zh-CN"/>
        </w:rPr>
        <w:t>的全部内容后，我方愿以以下报价，</w:t>
      </w:r>
      <w:r>
        <w:rPr>
          <w:rFonts w:hint="eastAsia" w:ascii="Times New Roman" w:hAnsi="ˎ̥"/>
          <w:sz w:val="24"/>
          <w:szCs w:val="24"/>
          <w:lang w:eastAsia="zh-CN"/>
        </w:rPr>
        <w:t>严格按照自主比选文件的要求，参与本项目的比选。</w:t>
      </w:r>
    </w:p>
    <w:p>
      <w:pPr>
        <w:pStyle w:val="2"/>
        <w:rPr>
          <w:sz w:val="21"/>
          <w:szCs w:val="21"/>
        </w:rPr>
      </w:pPr>
    </w:p>
    <w:tbl>
      <w:tblPr>
        <w:tblStyle w:val="46"/>
        <w:tblW w:w="9753" w:type="dxa"/>
        <w:tblInd w:w="-216" w:type="dxa"/>
        <w:tblLayout w:type="autofit"/>
        <w:tblCellMar>
          <w:top w:w="0" w:type="dxa"/>
          <w:left w:w="108" w:type="dxa"/>
          <w:bottom w:w="0" w:type="dxa"/>
          <w:right w:w="108" w:type="dxa"/>
        </w:tblCellMar>
      </w:tblPr>
      <w:tblGrid>
        <w:gridCol w:w="9753"/>
      </w:tblGrid>
      <w:tr>
        <w:tblPrEx>
          <w:tblCellMar>
            <w:top w:w="0" w:type="dxa"/>
            <w:left w:w="108" w:type="dxa"/>
            <w:bottom w:w="0" w:type="dxa"/>
            <w:right w:w="108" w:type="dxa"/>
          </w:tblCellMar>
        </w:tblPrEx>
        <w:trPr>
          <w:trHeight w:val="604" w:hRule="atLeast"/>
        </w:trPr>
        <w:tc>
          <w:tcPr>
            <w:tcW w:w="9753" w:type="dxa"/>
            <w:shd w:val="clear" w:color="auto" w:fill="auto"/>
            <w:noWrap/>
            <w:vAlign w:val="center"/>
          </w:tcPr>
          <w:tbl>
            <w:tblPr>
              <w:tblStyle w:val="47"/>
              <w:tblW w:w="8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12"/>
              <w:gridCol w:w="850"/>
              <w:gridCol w:w="992"/>
              <w:gridCol w:w="1339"/>
              <w:gridCol w:w="1231"/>
              <w:gridCol w:w="1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序号</w:t>
                  </w:r>
                </w:p>
              </w:tc>
              <w:tc>
                <w:tcPr>
                  <w:tcW w:w="1512" w:type="dxa"/>
                  <w:vAlign w:val="center"/>
                </w:tcPr>
                <w:p>
                  <w:pPr>
                    <w:pStyle w:val="2"/>
                    <w:spacing w:line="560" w:lineRule="exact"/>
                    <w:ind w:firstLine="422" w:firstLineChars="200"/>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名称</w:t>
                  </w:r>
                </w:p>
              </w:tc>
              <w:tc>
                <w:tcPr>
                  <w:tcW w:w="850" w:type="dxa"/>
                  <w:vAlign w:val="center"/>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数量</w:t>
                  </w:r>
                </w:p>
              </w:tc>
              <w:tc>
                <w:tcPr>
                  <w:tcW w:w="992" w:type="dxa"/>
                  <w:vAlign w:val="center"/>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单位</w:t>
                  </w:r>
                </w:p>
              </w:tc>
              <w:tc>
                <w:tcPr>
                  <w:tcW w:w="1339" w:type="dxa"/>
                  <w:vAlign w:val="center"/>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单价（含税）</w:t>
                  </w:r>
                </w:p>
              </w:tc>
              <w:tc>
                <w:tcPr>
                  <w:tcW w:w="1231" w:type="dxa"/>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小计（元）</w:t>
                  </w:r>
                </w:p>
              </w:tc>
              <w:tc>
                <w:tcPr>
                  <w:tcW w:w="1825" w:type="dxa"/>
                  <w:vAlign w:val="center"/>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单价最高控制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pPr>
                    <w:pStyle w:val="2"/>
                    <w:spacing w:line="560" w:lineRule="exact"/>
                    <w:ind w:firstLine="90" w:firstLineChars="5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1</w:t>
                  </w:r>
                </w:p>
              </w:tc>
              <w:tc>
                <w:tcPr>
                  <w:tcW w:w="1512" w:type="dxa"/>
                  <w:vAlign w:val="center"/>
                </w:tcPr>
                <w:p>
                  <w:pPr>
                    <w:pStyle w:val="2"/>
                    <w:spacing w:line="560" w:lineRule="exact"/>
                    <w:ind w:firstLine="181" w:firstLineChars="10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二室一厅</w:t>
                  </w:r>
                </w:p>
              </w:tc>
              <w:tc>
                <w:tcPr>
                  <w:tcW w:w="850" w:type="dxa"/>
                  <w:vAlign w:val="center"/>
                </w:tcPr>
                <w:p>
                  <w:pPr>
                    <w:pStyle w:val="2"/>
                    <w:spacing w:line="560" w:lineRule="exact"/>
                    <w:ind w:firstLine="181" w:firstLineChars="10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8</w:t>
                  </w:r>
                </w:p>
              </w:tc>
              <w:tc>
                <w:tcPr>
                  <w:tcW w:w="992" w:type="dxa"/>
                  <w:vAlign w:val="center"/>
                </w:tcPr>
                <w:p>
                  <w:pPr>
                    <w:pStyle w:val="2"/>
                    <w:spacing w:line="560" w:lineRule="exact"/>
                    <w:ind w:firstLine="271" w:firstLineChars="15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套</w:t>
                  </w:r>
                </w:p>
              </w:tc>
              <w:tc>
                <w:tcPr>
                  <w:tcW w:w="1339" w:type="dxa"/>
                  <w:vAlign w:val="center"/>
                </w:tcPr>
                <w:p>
                  <w:pPr>
                    <w:pStyle w:val="2"/>
                    <w:spacing w:line="560" w:lineRule="exact"/>
                    <w:jc w:val="center"/>
                    <w:rPr>
                      <w:rFonts w:asciiTheme="minorEastAsia" w:hAnsiTheme="minorEastAsia" w:eastAsiaTheme="minorEastAsia"/>
                      <w:b/>
                      <w:bCs/>
                      <w:color w:val="7E7E7E" w:themeColor="text1" w:themeTint="80"/>
                      <w:sz w:val="18"/>
                      <w:szCs w:val="18"/>
                    </w:rPr>
                  </w:pPr>
                </w:p>
              </w:tc>
              <w:tc>
                <w:tcPr>
                  <w:tcW w:w="1231" w:type="dxa"/>
                  <w:vAlign w:val="center"/>
                </w:tcPr>
                <w:p>
                  <w:pPr>
                    <w:pStyle w:val="2"/>
                    <w:spacing w:line="560" w:lineRule="exact"/>
                    <w:jc w:val="center"/>
                    <w:rPr>
                      <w:rFonts w:asciiTheme="minorEastAsia" w:hAnsiTheme="minorEastAsia" w:eastAsiaTheme="minorEastAsia"/>
                      <w:b/>
                      <w:bCs/>
                      <w:color w:val="7E7E7E" w:themeColor="text1" w:themeTint="80"/>
                      <w:sz w:val="18"/>
                      <w:szCs w:val="18"/>
                    </w:rPr>
                  </w:pPr>
                </w:p>
              </w:tc>
              <w:tc>
                <w:tcPr>
                  <w:tcW w:w="1825" w:type="dxa"/>
                  <w:vAlign w:val="center"/>
                </w:tcPr>
                <w:p>
                  <w:pPr>
                    <w:pStyle w:val="2"/>
                    <w:spacing w:line="560" w:lineRule="exact"/>
                    <w:ind w:firstLine="271" w:firstLineChars="15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shd w:val="clear" w:color="auto" w:fill="FFFFFF"/>
                    </w:rPr>
                    <w:t>1560元/套/月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pPr>
                    <w:pStyle w:val="2"/>
                    <w:spacing w:line="560" w:lineRule="exact"/>
                    <w:ind w:firstLine="90" w:firstLineChars="5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2</w:t>
                  </w:r>
                </w:p>
              </w:tc>
              <w:tc>
                <w:tcPr>
                  <w:tcW w:w="1512" w:type="dxa"/>
                  <w:vAlign w:val="center"/>
                </w:tcPr>
                <w:p>
                  <w:pPr>
                    <w:pStyle w:val="2"/>
                    <w:spacing w:line="560" w:lineRule="exact"/>
                    <w:ind w:firstLine="181" w:firstLineChars="10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三室一厅</w:t>
                  </w:r>
                </w:p>
              </w:tc>
              <w:tc>
                <w:tcPr>
                  <w:tcW w:w="850" w:type="dxa"/>
                  <w:vAlign w:val="center"/>
                </w:tcPr>
                <w:p>
                  <w:pPr>
                    <w:pStyle w:val="2"/>
                    <w:spacing w:line="560" w:lineRule="exact"/>
                    <w:ind w:firstLine="181" w:firstLineChars="10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35</w:t>
                  </w:r>
                </w:p>
              </w:tc>
              <w:tc>
                <w:tcPr>
                  <w:tcW w:w="992" w:type="dxa"/>
                  <w:vAlign w:val="center"/>
                </w:tcPr>
                <w:p>
                  <w:pPr>
                    <w:pStyle w:val="2"/>
                    <w:spacing w:line="560" w:lineRule="exact"/>
                    <w:ind w:firstLine="271" w:firstLineChars="150"/>
                    <w:jc w:val="center"/>
                    <w:rPr>
                      <w:rFonts w:asciiTheme="minorEastAsia" w:hAnsiTheme="minorEastAsia" w:eastAsiaTheme="minorEastAsia"/>
                      <w:b/>
                      <w:bCs/>
                      <w:color w:val="7E7E7E" w:themeColor="text1" w:themeTint="80"/>
                      <w:sz w:val="18"/>
                      <w:szCs w:val="18"/>
                    </w:rPr>
                  </w:pPr>
                  <w:r>
                    <w:rPr>
                      <w:rFonts w:hint="eastAsia" w:asciiTheme="minorEastAsia" w:hAnsiTheme="minorEastAsia" w:eastAsiaTheme="minorEastAsia"/>
                      <w:b/>
                      <w:bCs/>
                      <w:color w:val="7E7E7E" w:themeColor="text1" w:themeTint="80"/>
                      <w:sz w:val="18"/>
                      <w:szCs w:val="18"/>
                    </w:rPr>
                    <w:t>套</w:t>
                  </w:r>
                </w:p>
              </w:tc>
              <w:tc>
                <w:tcPr>
                  <w:tcW w:w="1339" w:type="dxa"/>
                  <w:vAlign w:val="center"/>
                </w:tcPr>
                <w:p>
                  <w:pPr>
                    <w:pStyle w:val="2"/>
                    <w:spacing w:line="560" w:lineRule="exact"/>
                    <w:jc w:val="center"/>
                    <w:rPr>
                      <w:rFonts w:asciiTheme="minorEastAsia" w:hAnsiTheme="minorEastAsia" w:eastAsiaTheme="minorEastAsia"/>
                      <w:b/>
                      <w:bCs/>
                      <w:color w:val="7E7E7E" w:themeColor="text1" w:themeTint="80"/>
                      <w:sz w:val="18"/>
                      <w:szCs w:val="18"/>
                    </w:rPr>
                  </w:pPr>
                </w:p>
              </w:tc>
              <w:tc>
                <w:tcPr>
                  <w:tcW w:w="1231" w:type="dxa"/>
                  <w:vAlign w:val="center"/>
                </w:tcPr>
                <w:p>
                  <w:pPr>
                    <w:pStyle w:val="2"/>
                    <w:spacing w:line="560" w:lineRule="exact"/>
                    <w:jc w:val="center"/>
                    <w:rPr>
                      <w:rFonts w:asciiTheme="minorEastAsia" w:hAnsiTheme="minorEastAsia" w:eastAsiaTheme="minorEastAsia"/>
                      <w:b/>
                      <w:bCs/>
                      <w:color w:val="7E7E7E" w:themeColor="text1" w:themeTint="80"/>
                      <w:sz w:val="18"/>
                      <w:szCs w:val="18"/>
                    </w:rPr>
                  </w:pPr>
                </w:p>
              </w:tc>
              <w:tc>
                <w:tcPr>
                  <w:tcW w:w="1825" w:type="dxa"/>
                  <w:vAlign w:val="center"/>
                </w:tcPr>
                <w:p>
                  <w:pPr>
                    <w:pStyle w:val="2"/>
                    <w:spacing w:line="560" w:lineRule="exact"/>
                    <w:ind w:firstLine="271" w:firstLineChars="150"/>
                    <w:jc w:val="center"/>
                    <w:rPr>
                      <w:rFonts w:asciiTheme="minorEastAsia" w:hAnsiTheme="minorEastAsia" w:eastAsiaTheme="minorEastAsia"/>
                      <w:b/>
                      <w:bCs/>
                      <w:color w:val="7E7E7E" w:themeColor="text1" w:themeTint="80"/>
                      <w:sz w:val="18"/>
                      <w:szCs w:val="18"/>
                      <w:shd w:val="clear" w:color="auto" w:fill="FFFFFF"/>
                    </w:rPr>
                  </w:pPr>
                  <w:r>
                    <w:rPr>
                      <w:rFonts w:hint="eastAsia" w:asciiTheme="minorEastAsia" w:hAnsiTheme="minorEastAsia" w:eastAsiaTheme="minorEastAsia"/>
                      <w:b/>
                      <w:bCs/>
                      <w:color w:val="7E7E7E" w:themeColor="text1" w:themeTint="80"/>
                      <w:sz w:val="18"/>
                      <w:szCs w:val="18"/>
                    </w:rPr>
                    <w:t>2000</w:t>
                  </w:r>
                  <w:r>
                    <w:rPr>
                      <w:rFonts w:hint="eastAsia" w:asciiTheme="minorEastAsia" w:hAnsiTheme="minorEastAsia" w:eastAsiaTheme="minorEastAsia"/>
                      <w:b/>
                      <w:bCs/>
                      <w:color w:val="7E7E7E" w:themeColor="text1" w:themeTint="80"/>
                      <w:sz w:val="18"/>
                      <w:szCs w:val="18"/>
                      <w:shd w:val="clear" w:color="auto" w:fill="FFFFFF"/>
                    </w:rPr>
                    <w:t>元/套/月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3" w:type="dxa"/>
                  <w:gridSpan w:val="7"/>
                </w:tcPr>
                <w:p>
                  <w:pPr>
                    <w:pStyle w:val="2"/>
                    <w:spacing w:line="560" w:lineRule="exact"/>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合计：</w:t>
                  </w:r>
                </w:p>
              </w:tc>
            </w:tr>
          </w:tbl>
          <w:p>
            <w:pPr>
              <w:pStyle w:val="2"/>
              <w:spacing w:line="560" w:lineRule="exact"/>
              <w:rPr>
                <w:sz w:val="24"/>
              </w:rPr>
            </w:pPr>
          </w:p>
        </w:tc>
      </w:tr>
    </w:tbl>
    <w:p>
      <w:pPr>
        <w:spacing w:line="360" w:lineRule="auto"/>
        <w:rPr>
          <w:color w:val="000000" w:themeColor="text1"/>
          <w:sz w:val="21"/>
          <w:szCs w:val="21"/>
          <w:lang w:eastAsia="zh-CN"/>
        </w:rPr>
      </w:pPr>
      <w:r>
        <w:rPr>
          <w:rFonts w:hint="eastAsia"/>
          <w:color w:val="000000" w:themeColor="text1"/>
          <w:sz w:val="21"/>
          <w:szCs w:val="21"/>
          <w:lang w:eastAsia="zh-CN"/>
        </w:rPr>
        <w:t>备注：单价（含税费、物业费、中介服务费等相关费用）；</w:t>
      </w:r>
    </w:p>
    <w:p>
      <w:pPr>
        <w:spacing w:line="360" w:lineRule="auto"/>
        <w:ind w:firstLine="630" w:firstLineChars="300"/>
        <w:rPr>
          <w:color w:val="000000" w:themeColor="text1"/>
          <w:sz w:val="21"/>
          <w:szCs w:val="21"/>
          <w:lang w:eastAsia="zh-CN"/>
        </w:rPr>
      </w:pPr>
      <w:r>
        <w:rPr>
          <w:rFonts w:hint="eastAsia"/>
          <w:color w:val="000000" w:themeColor="text1"/>
          <w:sz w:val="21"/>
          <w:szCs w:val="21"/>
          <w:lang w:eastAsia="zh-CN"/>
        </w:rPr>
        <w:t>押金：房屋租赁不产生押金；</w:t>
      </w:r>
    </w:p>
    <w:p>
      <w:pPr>
        <w:spacing w:line="560" w:lineRule="exact"/>
        <w:ind w:firstLine="1920" w:firstLineChars="800"/>
        <w:rPr>
          <w:sz w:val="24"/>
          <w:szCs w:val="24"/>
          <w:u w:val="single"/>
          <w:lang w:eastAsia="zh-CN"/>
        </w:rPr>
      </w:pPr>
      <w:r>
        <w:rPr>
          <w:rFonts w:hint="eastAsia"/>
          <w:sz w:val="24"/>
          <w:szCs w:val="24"/>
          <w:lang w:eastAsia="zh-CN"/>
        </w:rPr>
        <w:t>所含发票类型及税率：</w:t>
      </w:r>
      <w:r>
        <w:rPr>
          <w:rFonts w:hint="eastAsia"/>
          <w:sz w:val="24"/>
          <w:szCs w:val="24"/>
          <w:u w:val="single"/>
          <w:lang w:eastAsia="zh-CN"/>
        </w:rPr>
        <w:t xml:space="preserve">               </w:t>
      </w:r>
    </w:p>
    <w:p>
      <w:pPr>
        <w:spacing w:line="560" w:lineRule="exact"/>
        <w:ind w:firstLine="2160" w:firstLineChars="900"/>
        <w:rPr>
          <w:sz w:val="24"/>
          <w:szCs w:val="24"/>
          <w:u w:val="single"/>
          <w:lang w:eastAsia="zh-CN"/>
        </w:rPr>
      </w:pPr>
      <w:r>
        <w:rPr>
          <w:rFonts w:hint="eastAsia"/>
          <w:sz w:val="24"/>
          <w:szCs w:val="24"/>
          <w:lang w:eastAsia="zh-CN"/>
        </w:rPr>
        <w:t>参选人：</w:t>
      </w:r>
      <w:r>
        <w:rPr>
          <w:rFonts w:hint="eastAsia"/>
          <w:sz w:val="24"/>
          <w:szCs w:val="24"/>
          <w:u w:val="single"/>
          <w:lang w:eastAsia="zh-CN"/>
        </w:rPr>
        <w:t xml:space="preserve">   </w:t>
      </w:r>
      <w:r>
        <w:rPr>
          <w:sz w:val="24"/>
          <w:szCs w:val="24"/>
          <w:u w:val="single"/>
          <w:lang w:eastAsia="zh-CN"/>
        </w:rPr>
        <w:t xml:space="preserve">    单位名称</w:t>
      </w:r>
      <w:r>
        <w:rPr>
          <w:rFonts w:hint="eastAsia"/>
          <w:sz w:val="24"/>
          <w:szCs w:val="24"/>
          <w:u w:val="single"/>
          <w:lang w:eastAsia="zh-CN"/>
        </w:rPr>
        <w:t xml:space="preserve">   </w:t>
      </w:r>
      <w:r>
        <w:rPr>
          <w:rFonts w:hint="eastAsia"/>
          <w:color w:val="00B050"/>
          <w:sz w:val="24"/>
          <w:szCs w:val="24"/>
          <w:lang w:eastAsia="zh-CN"/>
        </w:rPr>
        <w:t>（加盖参选单位章）</w:t>
      </w:r>
    </w:p>
    <w:p>
      <w:pPr>
        <w:spacing w:line="560" w:lineRule="exact"/>
        <w:ind w:firstLine="2760" w:firstLineChars="115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spacing w:line="560" w:lineRule="exact"/>
        <w:ind w:firstLine="1800" w:firstLineChars="75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pPr>
        <w:pStyle w:val="2"/>
        <w:spacing w:line="560" w:lineRule="exact"/>
        <w:ind w:firstLine="2280" w:firstLineChars="950"/>
        <w:rPr>
          <w:sz w:val="24"/>
          <w:szCs w:val="24"/>
        </w:rPr>
      </w:pPr>
      <w:r>
        <w:rPr>
          <w:rFonts w:hint="eastAsia" w:hAnsi="宋体" w:cs="宋体"/>
          <w:sz w:val="24"/>
          <w:szCs w:val="24"/>
        </w:rPr>
        <w:t>联系电话及邮箱：</w:t>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p>
    <w:p>
      <w:pPr>
        <w:spacing w:line="560" w:lineRule="exact"/>
        <w:ind w:firstLine="3720" w:firstLineChars="1550"/>
        <w:rPr>
          <w:sz w:val="24"/>
          <w:szCs w:val="24"/>
          <w:u w:val="single"/>
          <w:lang w:eastAsia="zh-CN"/>
        </w:rPr>
      </w:pPr>
      <w:r>
        <w:rPr>
          <w:rFonts w:hint="eastAsia"/>
          <w:sz w:val="24"/>
          <w:szCs w:val="24"/>
          <w:lang w:eastAsia="zh-CN"/>
        </w:rPr>
        <w:t xml:space="preserve">编制时间： </w:t>
      </w:r>
      <w:r>
        <w:rPr>
          <w:rFonts w:hint="eastAsia"/>
          <w:sz w:val="24"/>
          <w:szCs w:val="24"/>
          <w:u w:val="single"/>
          <w:lang w:eastAsia="zh-CN"/>
        </w:rPr>
        <w:t xml:space="preserve">      年   月   日</w:t>
      </w:r>
    </w:p>
    <w:p>
      <w:pPr>
        <w:spacing w:line="560" w:lineRule="exact"/>
        <w:rPr>
          <w:rFonts w:asciiTheme="minorEastAsia" w:hAnsiTheme="minorEastAsia" w:eastAsiaTheme="minorEastAsia"/>
          <w:sz w:val="24"/>
          <w:szCs w:val="24"/>
          <w:lang w:eastAsia="zh-CN"/>
        </w:rPr>
      </w:pPr>
    </w:p>
    <w:p>
      <w:pPr>
        <w:pStyle w:val="2"/>
      </w:pPr>
    </w:p>
    <w:p>
      <w:pPr>
        <w:pStyle w:val="2"/>
      </w:pPr>
    </w:p>
    <w:p>
      <w:pPr>
        <w:pStyle w:val="2"/>
      </w:pPr>
    </w:p>
    <w:p>
      <w:pPr>
        <w:pStyle w:val="2"/>
      </w:pPr>
    </w:p>
    <w:p>
      <w:pPr>
        <w:spacing w:line="615" w:lineRule="exact"/>
        <w:jc w:val="center"/>
        <w:rPr>
          <w:rFonts w:ascii="方正小标宋简体" w:eastAsia="方正小标宋简体"/>
          <w:color w:val="000000" w:themeColor="text1"/>
          <w:sz w:val="44"/>
          <w:szCs w:val="44"/>
        </w:rPr>
      </w:pPr>
      <w:r>
        <w:rPr>
          <w:rFonts w:hint="eastAsia" w:ascii="方正小标宋简体" w:eastAsia="方正小标宋简体"/>
          <w:color w:val="000000" w:themeColor="text1"/>
          <w:sz w:val="44"/>
          <w:szCs w:val="44"/>
        </w:rPr>
        <w:t>福建</w:t>
      </w:r>
      <w:r>
        <w:rPr>
          <w:rFonts w:hint="eastAsia" w:ascii="方正小标宋简体" w:eastAsia="方正小标宋简体"/>
          <w:color w:val="000000" w:themeColor="text1"/>
          <w:sz w:val="44"/>
          <w:szCs w:val="44"/>
          <w:lang w:eastAsia="zh-CN"/>
        </w:rPr>
        <w:t>福海创</w:t>
      </w:r>
      <w:r>
        <w:rPr>
          <w:rFonts w:hint="eastAsia" w:ascii="方正小标宋简体" w:eastAsia="方正小标宋简体"/>
          <w:color w:val="000000" w:themeColor="text1"/>
          <w:sz w:val="44"/>
          <w:szCs w:val="44"/>
        </w:rPr>
        <w:t>石油化工有限公司</w:t>
      </w:r>
    </w:p>
    <w:p>
      <w:pPr>
        <w:spacing w:line="615" w:lineRule="exact"/>
        <w:jc w:val="center"/>
        <w:rPr>
          <w:rFonts w:ascii="方正小标宋简体" w:eastAsia="方正小标宋简体"/>
          <w:color w:val="000000" w:themeColor="text1"/>
          <w:sz w:val="44"/>
          <w:szCs w:val="44"/>
          <w:lang w:eastAsia="zh-CN"/>
        </w:rPr>
      </w:pPr>
      <w:r>
        <w:rPr>
          <w:rFonts w:hint="eastAsia" w:ascii="方正小标宋简体" w:eastAsia="方正小标宋简体"/>
          <w:color w:val="000000" w:themeColor="text1"/>
          <w:sz w:val="44"/>
          <w:szCs w:val="44"/>
          <w:lang w:eastAsia="zh-CN"/>
        </w:rPr>
        <w:t>新港城住房租赁中介发包说明</w:t>
      </w:r>
    </w:p>
    <w:p>
      <w:pPr>
        <w:spacing w:line="615" w:lineRule="exact"/>
        <w:jc w:val="center"/>
        <w:rPr>
          <w:rFonts w:ascii="方正小标宋简体" w:eastAsia="方正小标宋简体"/>
          <w:color w:val="000000" w:themeColor="text1"/>
          <w:sz w:val="44"/>
          <w:szCs w:val="44"/>
          <w:lang w:eastAsia="zh-CN"/>
        </w:rPr>
      </w:pPr>
    </w:p>
    <w:p>
      <w:pPr>
        <w:spacing w:line="615" w:lineRule="exact"/>
        <w:ind w:left="2909" w:leftChars="304" w:hanging="2240" w:hangingChars="700"/>
        <w:rPr>
          <w:rFonts w:ascii="仿宋_GB2312" w:eastAsia="仿宋_GB2312"/>
          <w:color w:val="000000" w:themeColor="text1"/>
          <w:sz w:val="32"/>
          <w:szCs w:val="32"/>
          <w:lang w:eastAsia="zh-CN"/>
        </w:rPr>
      </w:pPr>
      <w:r>
        <w:rPr>
          <w:rFonts w:hint="eastAsia" w:ascii="黑体" w:hAnsi="黑体" w:eastAsia="黑体"/>
          <w:color w:val="000000" w:themeColor="text1"/>
          <w:sz w:val="32"/>
          <w:szCs w:val="32"/>
          <w:lang w:eastAsia="zh-CN"/>
        </w:rPr>
        <w:t>一、发包方：</w:t>
      </w:r>
      <w:r>
        <w:rPr>
          <w:rFonts w:hint="eastAsia" w:ascii="仿宋_GB2312" w:eastAsia="仿宋_GB2312"/>
          <w:color w:val="000000" w:themeColor="text1"/>
          <w:sz w:val="32"/>
          <w:szCs w:val="32"/>
          <w:lang w:eastAsia="zh-CN"/>
        </w:rPr>
        <w:t xml:space="preserve">福建福海创石油化工有限公司       </w:t>
      </w:r>
    </w:p>
    <w:p>
      <w:pPr>
        <w:spacing w:line="615" w:lineRule="exact"/>
        <w:ind w:firstLine="640" w:firstLineChars="200"/>
        <w:rPr>
          <w:rFonts w:ascii="仿宋_GB2312" w:eastAsia="仿宋_GB2312"/>
          <w:color w:val="000000" w:themeColor="text1"/>
          <w:sz w:val="32"/>
          <w:szCs w:val="32"/>
          <w:lang w:eastAsia="zh-CN"/>
        </w:rPr>
      </w:pPr>
      <w:r>
        <w:rPr>
          <w:rFonts w:hint="eastAsia" w:ascii="黑体" w:hAnsi="黑体" w:eastAsia="黑体"/>
          <w:color w:val="000000" w:themeColor="text1"/>
          <w:sz w:val="32"/>
          <w:szCs w:val="32"/>
          <w:lang w:eastAsia="zh-CN"/>
        </w:rPr>
        <w:t>二、项目名称：</w:t>
      </w:r>
      <w:r>
        <w:rPr>
          <w:rFonts w:hint="eastAsia" w:ascii="仿宋_GB2312" w:eastAsia="仿宋_GB2312"/>
          <w:color w:val="000000" w:themeColor="text1"/>
          <w:sz w:val="32"/>
          <w:szCs w:val="32"/>
          <w:lang w:eastAsia="zh-CN"/>
        </w:rPr>
        <w:t>新港城住房租赁中介</w:t>
      </w:r>
    </w:p>
    <w:p>
      <w:pPr>
        <w:spacing w:line="615" w:lineRule="exact"/>
        <w:ind w:firstLine="640" w:firstLineChars="200"/>
        <w:rPr>
          <w:rFonts w:ascii="仿宋_GB2312" w:eastAsia="仿宋_GB2312"/>
          <w:color w:val="000000" w:themeColor="text1"/>
          <w:sz w:val="32"/>
          <w:szCs w:val="32"/>
          <w:lang w:eastAsia="zh-CN"/>
        </w:rPr>
      </w:pPr>
      <w:r>
        <w:rPr>
          <w:rFonts w:hint="eastAsia" w:ascii="黑体" w:hAnsi="黑体" w:eastAsia="黑体"/>
          <w:color w:val="000000" w:themeColor="text1"/>
          <w:sz w:val="32"/>
          <w:szCs w:val="32"/>
          <w:lang w:eastAsia="zh-CN"/>
        </w:rPr>
        <w:t>三、宿舍租赁地点：</w:t>
      </w:r>
      <w:r>
        <w:rPr>
          <w:rFonts w:hint="eastAsia" w:ascii="仿宋_GB2312" w:eastAsia="仿宋_GB2312"/>
          <w:color w:val="000000" w:themeColor="text1"/>
          <w:sz w:val="32"/>
          <w:szCs w:val="32"/>
          <w:lang w:eastAsia="zh-CN"/>
        </w:rPr>
        <w:t>福建省漳州市漳浦县古雷经济开发区新港城</w:t>
      </w:r>
    </w:p>
    <w:p>
      <w:pPr>
        <w:spacing w:line="615" w:lineRule="exact"/>
        <w:ind w:firstLine="640" w:firstLineChars="200"/>
        <w:rPr>
          <w:rFonts w:ascii="仿宋_GB2312" w:eastAsia="仿宋_GB2312"/>
          <w:color w:val="000000" w:themeColor="text1"/>
          <w:sz w:val="32"/>
          <w:szCs w:val="32"/>
          <w:lang w:eastAsia="zh-CN"/>
        </w:rPr>
      </w:pPr>
    </w:p>
    <w:p>
      <w:pPr>
        <w:spacing w:line="615" w:lineRule="exact"/>
        <w:ind w:firstLine="640" w:firstLineChars="200"/>
        <w:rPr>
          <w:rFonts w:ascii="黑体" w:hAnsi="黑体" w:eastAsia="黑体"/>
          <w:color w:val="000000" w:themeColor="text1"/>
          <w:sz w:val="32"/>
          <w:szCs w:val="32"/>
          <w:lang w:eastAsia="zh-CN"/>
        </w:rPr>
      </w:pPr>
      <w:r>
        <w:rPr>
          <w:rFonts w:hint="eastAsia" w:ascii="黑体" w:hAnsi="黑体" w:eastAsia="黑体"/>
          <w:color w:val="000000" w:themeColor="text1"/>
          <w:sz w:val="32"/>
          <w:szCs w:val="32"/>
          <w:lang w:eastAsia="zh-CN"/>
        </w:rPr>
        <w:t>四、招标内容</w:t>
      </w:r>
    </w:p>
    <w:p>
      <w:pPr>
        <w:spacing w:line="615" w:lineRule="exact"/>
        <w:ind w:firstLine="640" w:firstLineChars="200"/>
        <w:rPr>
          <w:rFonts w:ascii="仿宋_GB2312" w:hAnsi="仿宋"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为保障新港城员工宿舍的房源，拟采购招标房屋租赁中介，为我司提供房源作为职工宿舍。</w:t>
      </w:r>
    </w:p>
    <w:p>
      <w:pPr>
        <w:spacing w:line="615" w:lineRule="exact"/>
        <w:ind w:firstLine="640" w:firstLineChars="200"/>
        <w:rPr>
          <w:rFonts w:ascii="仿宋_GB2312" w:hAnsi="仿宋"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1.为我司租赁43套住房（含有8</w:t>
      </w:r>
      <w:r>
        <w:rPr>
          <w:rFonts w:ascii="仿宋_GB2312" w:hAnsi="仿宋" w:eastAsia="仿宋_GB2312"/>
          <w:color w:val="000000" w:themeColor="text1"/>
          <w:sz w:val="32"/>
          <w:szCs w:val="32"/>
          <w:lang w:eastAsia="zh-CN"/>
        </w:rPr>
        <w:t>套两室、</w:t>
      </w:r>
      <w:r>
        <w:rPr>
          <w:rFonts w:hint="eastAsia" w:ascii="仿宋_GB2312" w:hAnsi="仿宋" w:eastAsia="仿宋_GB2312"/>
          <w:color w:val="000000" w:themeColor="text1"/>
          <w:sz w:val="32"/>
          <w:szCs w:val="32"/>
          <w:lang w:eastAsia="zh-CN"/>
        </w:rPr>
        <w:t>35</w:t>
      </w:r>
      <w:r>
        <w:rPr>
          <w:rFonts w:ascii="仿宋_GB2312" w:hAnsi="仿宋" w:eastAsia="仿宋_GB2312"/>
          <w:color w:val="000000" w:themeColor="text1"/>
          <w:sz w:val="32"/>
          <w:szCs w:val="32"/>
          <w:lang w:eastAsia="zh-CN"/>
        </w:rPr>
        <w:t>套三室）。</w:t>
      </w:r>
      <w:r>
        <w:rPr>
          <w:rFonts w:hint="eastAsia" w:ascii="仿宋_GB2312" w:hAnsi="仿宋" w:eastAsia="仿宋_GB2312"/>
          <w:color w:val="000000" w:themeColor="text1"/>
          <w:sz w:val="32"/>
          <w:szCs w:val="32"/>
          <w:lang w:eastAsia="zh-CN"/>
        </w:rPr>
        <w:t>房源地址在福建省漳州市漳浦县古雷经济开发区新港城范围内，两</w:t>
      </w:r>
      <w:r>
        <w:rPr>
          <w:rFonts w:ascii="仿宋_GB2312" w:hAnsi="仿宋" w:eastAsia="仿宋_GB2312"/>
          <w:color w:val="000000" w:themeColor="text1"/>
          <w:sz w:val="32"/>
          <w:szCs w:val="32"/>
          <w:lang w:eastAsia="zh-CN"/>
        </w:rPr>
        <w:t>室</w:t>
      </w:r>
      <w:r>
        <w:rPr>
          <w:rFonts w:hint="eastAsia" w:ascii="仿宋_GB2312" w:hAnsi="仿宋" w:eastAsia="仿宋_GB2312"/>
          <w:color w:val="000000" w:themeColor="text1"/>
          <w:sz w:val="32"/>
          <w:szCs w:val="32"/>
          <w:lang w:eastAsia="zh-CN"/>
        </w:rPr>
        <w:t>一厅/</w:t>
      </w:r>
      <w:r>
        <w:rPr>
          <w:rFonts w:ascii="仿宋_GB2312" w:hAnsi="仿宋" w:eastAsia="仿宋_GB2312"/>
          <w:color w:val="000000" w:themeColor="text1"/>
          <w:sz w:val="32"/>
          <w:szCs w:val="32"/>
          <w:lang w:eastAsia="zh-CN"/>
        </w:rPr>
        <w:t>套</w:t>
      </w:r>
      <w:r>
        <w:rPr>
          <w:rFonts w:hint="eastAsia" w:ascii="仿宋_GB2312" w:hAnsi="仿宋" w:eastAsia="仿宋_GB2312"/>
          <w:color w:val="000000" w:themeColor="text1"/>
          <w:sz w:val="32"/>
          <w:szCs w:val="32"/>
          <w:lang w:eastAsia="zh-CN"/>
        </w:rPr>
        <w:t>8</w:t>
      </w:r>
      <w:r>
        <w:rPr>
          <w:rFonts w:ascii="仿宋_GB2312" w:hAnsi="仿宋" w:eastAsia="仿宋_GB2312"/>
          <w:color w:val="000000" w:themeColor="text1"/>
          <w:sz w:val="32"/>
          <w:szCs w:val="32"/>
          <w:lang w:eastAsia="zh-CN"/>
        </w:rPr>
        <w:t>0平方</w:t>
      </w:r>
      <w:r>
        <w:rPr>
          <w:rFonts w:hint="eastAsia" w:ascii="仿宋_GB2312" w:hAnsi="仿宋" w:eastAsia="仿宋_GB2312"/>
          <w:color w:val="000000" w:themeColor="text1"/>
          <w:sz w:val="32"/>
          <w:szCs w:val="32"/>
          <w:lang w:eastAsia="zh-CN"/>
        </w:rPr>
        <w:t>以上；三室一厅/</w:t>
      </w:r>
      <w:r>
        <w:rPr>
          <w:rFonts w:ascii="仿宋_GB2312" w:hAnsi="仿宋" w:eastAsia="仿宋_GB2312"/>
          <w:color w:val="000000" w:themeColor="text1"/>
          <w:sz w:val="32"/>
          <w:szCs w:val="32"/>
          <w:lang w:eastAsia="zh-CN"/>
        </w:rPr>
        <w:t>套</w:t>
      </w:r>
      <w:r>
        <w:rPr>
          <w:rFonts w:hint="eastAsia" w:ascii="仿宋_GB2312" w:hAnsi="仿宋" w:eastAsia="仿宋_GB2312"/>
          <w:color w:val="000000" w:themeColor="text1"/>
          <w:sz w:val="32"/>
          <w:szCs w:val="32"/>
          <w:lang w:eastAsia="zh-CN"/>
        </w:rPr>
        <w:t>125平方以上。套房数量根据我公司职工新港城住房需求动态调整，非一次性租赁43套住房。</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2.租金：租金含房屋租赁费、税费、中介服务费等相关费用。</w:t>
      </w:r>
      <w:r>
        <w:rPr>
          <w:rFonts w:hint="eastAsia" w:ascii="仿宋_GB2312" w:eastAsia="仿宋_GB2312"/>
          <w:color w:val="000000" w:themeColor="text1"/>
          <w:sz w:val="32"/>
          <w:szCs w:val="32"/>
          <w:lang w:eastAsia="zh-CN"/>
        </w:rPr>
        <w:t>合同生效后，每个季度付一次房租，发包方收到发票30个工作日之内支付房租，发票种类为增值税普通发票。</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3.</w:t>
      </w:r>
      <w:r>
        <w:rPr>
          <w:rFonts w:hint="eastAsia" w:ascii="仿宋_GB2312" w:eastAsia="仿宋_GB2312"/>
          <w:color w:val="000000" w:themeColor="text1"/>
          <w:sz w:val="32"/>
          <w:szCs w:val="32"/>
          <w:lang w:eastAsia="zh-CN"/>
        </w:rPr>
        <w:t>租期：以房屋双方签约为准，租赁周期暂定12个月。</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4.交付条件：双方验房确认配套设施等情况并签字确认《交房验收单》后，移交房门钥匙及水卡可视为交付完成。</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5.配套设施：中介方确保住房以下配套设施齐全，住房内我司不使用的设施、设备、家具，由中介方协调负责移出。</w:t>
      </w:r>
    </w:p>
    <w:p>
      <w:pPr>
        <w:spacing w:line="615" w:lineRule="exact"/>
        <w:ind w:firstLine="640" w:firstLineChars="200"/>
        <w:rPr>
          <w:rFonts w:ascii="仿宋_GB2312" w:eastAsia="仿宋_GB2312"/>
          <w:color w:val="000000" w:themeColor="text1"/>
          <w:sz w:val="32"/>
          <w:szCs w:val="32"/>
          <w:lang w:eastAsia="zh-CN"/>
        </w:rPr>
      </w:pPr>
    </w:p>
    <w:tbl>
      <w:tblPr>
        <w:tblStyle w:val="47"/>
        <w:tblpPr w:leftFromText="180" w:rightFromText="180" w:vertAnchor="text" w:horzAnchor="page" w:tblpX="1810" w:tblpY="63"/>
        <w:tblOverlap w:val="never"/>
        <w:tblW w:w="8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2385"/>
        <w:gridCol w:w="2445"/>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序号</w:t>
            </w:r>
          </w:p>
        </w:tc>
        <w:tc>
          <w:tcPr>
            <w:tcW w:w="2385" w:type="dxa"/>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名称</w:t>
            </w:r>
          </w:p>
        </w:tc>
        <w:tc>
          <w:tcPr>
            <w:tcW w:w="2445" w:type="dxa"/>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数量</w:t>
            </w:r>
          </w:p>
        </w:tc>
        <w:tc>
          <w:tcPr>
            <w:tcW w:w="2625" w:type="dxa"/>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冰箱</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≥160升，≥8成新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2</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热水器</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1台/卫生间</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≥40升，≥8成新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3</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抽油烟机</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厨房，≥8成新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4</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空调</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1台/卧室</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1台/卧室，≥8成新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5</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洗衣机</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≥7公斤，≥8成新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6</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燃气灶</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1台</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≥单炉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7</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木床/床垫</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1套/室</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≥1.9*1.5卧室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8</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双门木制衣柜</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1个/室</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1个/卧室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9</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三人沙发几</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1张/套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客厅≥6成新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10</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餐桌/椅</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≥4张椅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11</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网络(无线wift)</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正常可用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12</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水、电、燃气卡</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正常可用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13</w:t>
            </w:r>
          </w:p>
        </w:tc>
        <w:tc>
          <w:tcPr>
            <w:tcW w:w="238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入户门锁</w:t>
            </w:r>
          </w:p>
        </w:tc>
        <w:tc>
          <w:tcPr>
            <w:tcW w:w="244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1套</w:t>
            </w:r>
          </w:p>
        </w:tc>
        <w:tc>
          <w:tcPr>
            <w:tcW w:w="2625" w:type="dxa"/>
          </w:tcPr>
          <w:p>
            <w:pPr>
              <w:spacing w:line="540" w:lineRule="exact"/>
              <w:jc w:val="center"/>
              <w:rPr>
                <w:rFonts w:ascii="仿宋_GB2312" w:hAnsi="仿宋" w:eastAsia="仿宋_GB2312"/>
                <w:bCs/>
                <w:sz w:val="28"/>
                <w:szCs w:val="28"/>
              </w:rPr>
            </w:pPr>
            <w:r>
              <w:rPr>
                <w:rFonts w:hint="eastAsia" w:ascii="仿宋_GB2312" w:hAnsi="仿宋" w:eastAsia="仿宋_GB2312"/>
                <w:bCs/>
                <w:sz w:val="28"/>
                <w:szCs w:val="28"/>
              </w:rPr>
              <w:t>入住后更换锁芯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dxa"/>
          </w:tcPr>
          <w:p>
            <w:pPr>
              <w:spacing w:line="540" w:lineRule="exact"/>
              <w:jc w:val="center"/>
              <w:rPr>
                <w:rFonts w:ascii="仿宋_GB2312" w:hAnsi="仿宋" w:eastAsia="仿宋_GB2312"/>
                <w:bCs/>
                <w:sz w:val="28"/>
                <w:szCs w:val="28"/>
                <w:lang w:eastAsia="zh-CN"/>
              </w:rPr>
            </w:pPr>
            <w:r>
              <w:rPr>
                <w:rFonts w:hint="eastAsia" w:ascii="仿宋_GB2312" w:hAnsi="仿宋" w:eastAsia="仿宋_GB2312"/>
                <w:bCs/>
                <w:sz w:val="28"/>
                <w:szCs w:val="28"/>
                <w:lang w:eastAsia="zh-CN"/>
              </w:rPr>
              <w:t>14</w:t>
            </w:r>
          </w:p>
        </w:tc>
        <w:tc>
          <w:tcPr>
            <w:tcW w:w="2385" w:type="dxa"/>
          </w:tcPr>
          <w:p>
            <w:pPr>
              <w:spacing w:line="540" w:lineRule="exact"/>
              <w:jc w:val="center"/>
              <w:rPr>
                <w:rFonts w:ascii="仿宋_GB2312" w:hAnsi="仿宋" w:eastAsia="仿宋_GB2312"/>
                <w:bCs/>
                <w:sz w:val="28"/>
                <w:szCs w:val="28"/>
                <w:lang w:eastAsia="zh-CN"/>
              </w:rPr>
            </w:pPr>
            <w:r>
              <w:rPr>
                <w:rFonts w:hint="eastAsia" w:ascii="仿宋_GB2312" w:hAnsi="仿宋" w:eastAsia="仿宋_GB2312"/>
                <w:bCs/>
                <w:sz w:val="28"/>
                <w:szCs w:val="28"/>
                <w:lang w:eastAsia="zh-CN"/>
              </w:rPr>
              <w:t>配套全屋防盗网</w:t>
            </w:r>
          </w:p>
        </w:tc>
        <w:tc>
          <w:tcPr>
            <w:tcW w:w="2445" w:type="dxa"/>
          </w:tcPr>
          <w:p>
            <w:pPr>
              <w:spacing w:line="540" w:lineRule="exact"/>
              <w:jc w:val="center"/>
              <w:rPr>
                <w:rFonts w:ascii="仿宋_GB2312" w:hAnsi="仿宋" w:eastAsia="仿宋_GB2312"/>
                <w:bCs/>
                <w:sz w:val="28"/>
                <w:szCs w:val="28"/>
                <w:lang w:eastAsia="zh-CN"/>
              </w:rPr>
            </w:pPr>
            <w:r>
              <w:rPr>
                <w:rFonts w:hint="eastAsia" w:ascii="仿宋_GB2312" w:hAnsi="仿宋" w:eastAsia="仿宋_GB2312"/>
                <w:bCs/>
                <w:sz w:val="28"/>
                <w:szCs w:val="28"/>
                <w:lang w:eastAsia="zh-CN"/>
              </w:rPr>
              <w:t>1套</w:t>
            </w:r>
          </w:p>
        </w:tc>
        <w:tc>
          <w:tcPr>
            <w:tcW w:w="2625" w:type="dxa"/>
          </w:tcPr>
          <w:p>
            <w:pPr>
              <w:spacing w:line="540" w:lineRule="exact"/>
              <w:jc w:val="center"/>
              <w:rPr>
                <w:rFonts w:ascii="仿宋_GB2312" w:hAnsi="仿宋" w:eastAsia="仿宋_GB2312"/>
                <w:bCs/>
                <w:sz w:val="28"/>
                <w:szCs w:val="28"/>
                <w:lang w:eastAsia="zh-CN"/>
              </w:rPr>
            </w:pPr>
            <w:r>
              <w:rPr>
                <w:rFonts w:hint="eastAsia" w:ascii="仿宋_GB2312" w:hAnsi="仿宋" w:eastAsia="仿宋_GB2312"/>
                <w:bCs/>
                <w:sz w:val="28"/>
                <w:szCs w:val="28"/>
                <w:lang w:eastAsia="zh-CN"/>
              </w:rPr>
              <w:t>全屋防盗网</w:t>
            </w:r>
          </w:p>
        </w:tc>
      </w:tr>
    </w:tbl>
    <w:p>
      <w:pPr>
        <w:spacing w:line="615" w:lineRule="exact"/>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6.押金：为一个月房租。</w:t>
      </w:r>
    </w:p>
    <w:p>
      <w:pPr>
        <w:spacing w:line="540" w:lineRule="exact"/>
        <w:ind w:firstLine="640" w:firstLineChars="200"/>
        <w:rPr>
          <w:rFonts w:ascii="仿宋_GB2312" w:hAnsi="仿宋"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7.本发包说明解释权在发包人。</w:t>
      </w:r>
    </w:p>
    <w:p>
      <w:pPr>
        <w:spacing w:line="540" w:lineRule="exact"/>
        <w:ind w:firstLine="640" w:firstLineChars="200"/>
        <w:rPr>
          <w:rFonts w:ascii="仿宋_GB2312" w:hAnsi="仿宋" w:eastAsia="仿宋_GB2312"/>
          <w:color w:val="000000" w:themeColor="text1"/>
          <w:sz w:val="32"/>
          <w:szCs w:val="32"/>
          <w:lang w:eastAsia="zh-CN"/>
        </w:rPr>
      </w:pPr>
      <w:r>
        <w:rPr>
          <w:rFonts w:hint="eastAsia" w:ascii="仿宋_GB2312" w:hAnsi="仿宋" w:eastAsia="仿宋_GB2312"/>
          <w:color w:val="000000" w:themeColor="text1"/>
          <w:sz w:val="32"/>
          <w:szCs w:val="32"/>
          <w:lang w:eastAsia="zh-CN"/>
        </w:rPr>
        <w:t>8</w:t>
      </w:r>
      <w:r>
        <w:rPr>
          <w:rFonts w:ascii="仿宋_GB2312" w:hAnsi="仿宋" w:eastAsia="仿宋_GB2312"/>
          <w:color w:val="000000" w:themeColor="text1"/>
          <w:sz w:val="32"/>
          <w:szCs w:val="32"/>
          <w:lang w:eastAsia="zh-CN"/>
        </w:rPr>
        <w:t>.</w:t>
      </w:r>
      <w:r>
        <w:rPr>
          <w:rFonts w:hint="eastAsia" w:ascii="仿宋" w:hAnsi="仿宋" w:eastAsia="仿宋" w:cs="仿宋"/>
          <w:color w:val="000000"/>
          <w:sz w:val="32"/>
          <w:szCs w:val="32"/>
          <w:lang w:eastAsia="zh-CN"/>
        </w:rPr>
        <w:t>若乙方提前部分或全部解除房屋的租赁，应当提前1个月通知甲方，并负责协调或更换同等条件的房屋给甲方居住，因此产生的搬家费用由乙方承担；若因无法达成而造成甲方的损失,则由乙方负责赔偿</w:t>
      </w:r>
      <w:r>
        <w:rPr>
          <w:rFonts w:hint="eastAsia" w:ascii="仿宋_GB2312" w:hAnsi="仿宋" w:eastAsia="仿宋_GB2312"/>
          <w:color w:val="000000" w:themeColor="text1"/>
          <w:sz w:val="32"/>
          <w:szCs w:val="32"/>
          <w:lang w:eastAsia="zh-CN"/>
        </w:rPr>
        <w:t>。</w:t>
      </w:r>
    </w:p>
    <w:p>
      <w:pPr>
        <w:spacing w:line="615" w:lineRule="exact"/>
        <w:ind w:firstLine="640" w:firstLineChars="200"/>
        <w:rPr>
          <w:rFonts w:ascii="黑体" w:hAnsi="黑体" w:eastAsia="黑体"/>
          <w:color w:val="000000" w:themeColor="text1"/>
          <w:sz w:val="32"/>
          <w:szCs w:val="32"/>
          <w:lang w:eastAsia="zh-CN"/>
        </w:rPr>
      </w:pPr>
      <w:r>
        <w:rPr>
          <w:rFonts w:hint="eastAsia" w:ascii="黑体" w:hAnsi="黑体" w:eastAsia="黑体"/>
          <w:color w:val="000000" w:themeColor="text1"/>
          <w:sz w:val="32"/>
          <w:szCs w:val="32"/>
          <w:lang w:eastAsia="zh-CN"/>
        </w:rPr>
        <w:t>五、投标人资格条件要求：</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1.</w:t>
      </w:r>
      <w:r>
        <w:rPr>
          <w:rFonts w:hint="eastAsia" w:ascii="仿宋_GB2312" w:hAnsi="仿宋" w:eastAsia="仿宋_GB2312"/>
          <w:color w:val="000000" w:themeColor="text1"/>
          <w:sz w:val="32"/>
          <w:szCs w:val="32"/>
          <w:lang w:eastAsia="zh-CN"/>
        </w:rPr>
        <w:t>总控制价不得超过99</w:t>
      </w:r>
      <w:r>
        <w:rPr>
          <w:rFonts w:ascii="仿宋_GB2312" w:hAnsi="仿宋" w:eastAsia="仿宋_GB2312"/>
          <w:color w:val="000000" w:themeColor="text1"/>
          <w:sz w:val="32"/>
          <w:szCs w:val="32"/>
          <w:lang w:eastAsia="zh-CN"/>
        </w:rPr>
        <w:t>0000</w:t>
      </w:r>
      <w:r>
        <w:rPr>
          <w:rFonts w:hint="eastAsia" w:ascii="仿宋_GB2312" w:hAnsi="仿宋" w:eastAsia="仿宋_GB2312"/>
          <w:color w:val="000000" w:themeColor="text1"/>
          <w:sz w:val="32"/>
          <w:szCs w:val="32"/>
          <w:lang w:eastAsia="zh-CN"/>
        </w:rPr>
        <w:t>元/年</w:t>
      </w:r>
      <w:r>
        <w:rPr>
          <w:rFonts w:hint="eastAsia" w:ascii="仿宋_GB2312" w:eastAsia="仿宋_GB2312"/>
          <w:color w:val="000000" w:themeColor="text1"/>
          <w:sz w:val="32"/>
          <w:szCs w:val="32"/>
          <w:lang w:eastAsia="zh-CN"/>
        </w:rPr>
        <w:t>（超过最高控制价为无效投标）；</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2.具有独立企业法人资格，依法取得企业法人营业执照。</w:t>
      </w:r>
    </w:p>
    <w:p>
      <w:pPr>
        <w:spacing w:line="615"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3.须具有专业从事中介服务机构的经验，投标时需提供相关业绩。</w:t>
      </w:r>
    </w:p>
    <w:p>
      <w:pPr>
        <w:spacing w:line="615" w:lineRule="exact"/>
        <w:ind w:firstLine="360" w:firstLineChars="200"/>
        <w:rPr>
          <w:rFonts w:ascii="仿宋_GB2312" w:eastAsia="仿宋_GB2312"/>
          <w:color w:val="000000" w:themeColor="text1"/>
          <w:sz w:val="18"/>
          <w:szCs w:val="18"/>
          <w:lang w:eastAsia="zh-CN"/>
        </w:rPr>
      </w:pPr>
    </w:p>
    <w:p>
      <w:pPr>
        <w:spacing w:line="615" w:lineRule="exact"/>
        <w:ind w:firstLine="640" w:firstLineChars="200"/>
        <w:rPr>
          <w:rFonts w:ascii="仿宋_GB2312" w:eastAsia="仿宋_GB2312"/>
          <w:color w:val="000000" w:themeColor="text1"/>
          <w:sz w:val="32"/>
          <w:szCs w:val="32"/>
          <w:lang w:eastAsia="zh-CN"/>
        </w:rPr>
      </w:pPr>
    </w:p>
    <w:p>
      <w:pPr>
        <w:spacing w:line="615" w:lineRule="exact"/>
        <w:rPr>
          <w:rFonts w:ascii="仿宋_GB2312" w:eastAsia="仿宋_GB2312"/>
          <w:color w:val="000000" w:themeColor="text1"/>
          <w:sz w:val="32"/>
          <w:szCs w:val="32"/>
          <w:lang w:eastAsia="zh-CN"/>
        </w:rPr>
      </w:pPr>
    </w:p>
    <w:p>
      <w:pPr>
        <w:pStyle w:val="2"/>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G Times">
    <w:altName w:val="Times New Roman"/>
    <w:panose1 w:val="00000000000000000000"/>
    <w:charset w:val="00"/>
    <w:family w:val="roman"/>
    <w:pitch w:val="default"/>
    <w:sig w:usb0="00000000" w:usb1="00000000" w:usb2="00000000" w:usb3="00000000" w:csb0="00000001" w:csb1="00000000"/>
  </w:font>
  <w:font w:name="inherit">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6"/>
      <w:tblpPr w:leftFromText="187" w:rightFromText="187" w:vertAnchor="text" w:tblpY="1"/>
      <w:tblW w:w="5000" w:type="pct"/>
      <w:tblInd w:w="0" w:type="dxa"/>
      <w:tblLayout w:type="autofit"/>
      <w:tblCellMar>
        <w:top w:w="0" w:type="dxa"/>
        <w:left w:w="108" w:type="dxa"/>
        <w:bottom w:w="0" w:type="dxa"/>
        <w:right w:w="108" w:type="dxa"/>
      </w:tblCellMar>
    </w:tblPr>
    <w:tblGrid>
      <w:gridCol w:w="4097"/>
      <w:gridCol w:w="911"/>
      <w:gridCol w:w="4098"/>
    </w:tblGrid>
    <w:tr>
      <w:tblPrEx>
        <w:tblCellMar>
          <w:top w:w="0" w:type="dxa"/>
          <w:left w:w="108" w:type="dxa"/>
          <w:bottom w:w="0" w:type="dxa"/>
          <w:right w:w="108" w:type="dxa"/>
        </w:tblCellMar>
      </w:tblPrEx>
      <w:trPr>
        <w:trHeight w:val="151" w:hRule="atLeast"/>
      </w:trPr>
      <w:tc>
        <w:tcPr>
          <w:tcW w:w="2250" w:type="pct"/>
          <w:tcBorders>
            <w:bottom w:val="single" w:color="4F81BD" w:themeColor="accent1" w:sz="4" w:space="0"/>
          </w:tcBorders>
        </w:tcPr>
        <w:p>
          <w:pPr>
            <w:pStyle w:val="31"/>
            <w:rPr>
              <w:rFonts w:asciiTheme="majorHAnsi" w:hAnsiTheme="majorHAnsi" w:eastAsiaTheme="majorEastAsia" w:cstheme="majorBidi"/>
              <w:b/>
              <w:bCs/>
            </w:rPr>
          </w:pPr>
        </w:p>
      </w:tc>
      <w:tc>
        <w:tcPr>
          <w:tcW w:w="500" w:type="pct"/>
          <w:vMerge w:val="restart"/>
          <w:noWrap/>
          <w:vAlign w:val="center"/>
        </w:tcPr>
        <w:p>
          <w:pPr>
            <w:pStyle w:val="100"/>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Pr>
              <w:rFonts w:asciiTheme="majorHAnsi" w:hAnsiTheme="majorHAnsi"/>
              <w:b/>
              <w:lang w:val="zh-CN"/>
            </w:rPr>
            <w:t>7</w:t>
          </w:r>
          <w:r>
            <w:rPr>
              <w:rFonts w:asciiTheme="majorHAnsi" w:hAnsiTheme="majorHAnsi"/>
              <w:b/>
              <w:lang w:val="zh-CN"/>
            </w:rPr>
            <w:fldChar w:fldCharType="end"/>
          </w:r>
        </w:p>
      </w:tc>
      <w:tc>
        <w:tcPr>
          <w:tcW w:w="2250" w:type="pct"/>
          <w:tcBorders>
            <w:bottom w:val="single" w:color="4F81BD" w:themeColor="accent1" w:sz="4" w:space="0"/>
          </w:tcBorders>
        </w:tcPr>
        <w:p>
          <w:pPr>
            <w:pStyle w:val="31"/>
            <w:rPr>
              <w:rFonts w:asciiTheme="majorHAnsi" w:hAnsiTheme="majorHAnsi" w:eastAsiaTheme="majorEastAsia" w:cstheme="majorBidi"/>
              <w:b/>
              <w:bCs/>
            </w:rPr>
          </w:pPr>
        </w:p>
      </w:tc>
    </w:tr>
    <w:tr>
      <w:tblPrEx>
        <w:tblCellMar>
          <w:top w:w="0" w:type="dxa"/>
          <w:left w:w="108" w:type="dxa"/>
          <w:bottom w:w="0" w:type="dxa"/>
          <w:right w:w="108" w:type="dxa"/>
        </w:tblCellMar>
      </w:tblPrEx>
      <w:trPr>
        <w:trHeight w:val="150" w:hRule="atLeast"/>
      </w:trPr>
      <w:tc>
        <w:tcPr>
          <w:tcW w:w="2250" w:type="pct"/>
          <w:tcBorders>
            <w:top w:val="single" w:color="4F81BD" w:themeColor="accent1" w:sz="4" w:space="0"/>
          </w:tcBorders>
        </w:tcPr>
        <w:p>
          <w:pPr>
            <w:pStyle w:val="31"/>
            <w:rPr>
              <w:rFonts w:asciiTheme="majorHAnsi" w:hAnsiTheme="majorHAnsi" w:eastAsiaTheme="majorEastAsia" w:cstheme="majorBidi"/>
              <w:b/>
              <w:bCs/>
            </w:rPr>
          </w:pPr>
        </w:p>
      </w:tc>
      <w:tc>
        <w:tcPr>
          <w:tcW w:w="500" w:type="pct"/>
          <w:vMerge w:val="continue"/>
        </w:tcPr>
        <w:p>
          <w:pPr>
            <w:pStyle w:val="31"/>
            <w:jc w:val="center"/>
            <w:rPr>
              <w:rFonts w:asciiTheme="majorHAnsi" w:hAnsiTheme="majorHAnsi" w:eastAsiaTheme="majorEastAsia" w:cstheme="majorBidi"/>
              <w:b/>
              <w:bCs/>
            </w:rPr>
          </w:pPr>
        </w:p>
      </w:tc>
      <w:tc>
        <w:tcPr>
          <w:tcW w:w="2250" w:type="pct"/>
          <w:tcBorders>
            <w:top w:val="single" w:color="4F81BD" w:themeColor="accent1" w:sz="4" w:space="0"/>
          </w:tcBorders>
        </w:tcPr>
        <w:p>
          <w:pPr>
            <w:pStyle w:val="31"/>
            <w:rPr>
              <w:rFonts w:asciiTheme="majorHAnsi" w:hAnsiTheme="majorHAnsi" w:eastAsiaTheme="majorEastAsia" w:cstheme="majorBidi"/>
              <w:b/>
              <w:bCs/>
            </w:rPr>
          </w:pPr>
        </w:p>
      </w:tc>
    </w:tr>
  </w:tbl>
  <w:p>
    <w:pPr>
      <w:pStyle w:val="2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lang w:eastAsia="zh-CN"/>
      </w:rPr>
      <w:pict>
        <v:shape id="Text Box 2" o:spid="_x0000_s2050" o:spt="202" type="#_x0000_t202" style="position:absolute;left:0pt;margin-left:310.5pt;margin-top:803.4pt;height:12pt;width:38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&#1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lang w:eastAsia="zh-CN"/>
      </w:rPr>
      <w:pict>
        <v:shape id="Text Box 1" o:spid="_x0000_s2049" o:spt="202" type="#_x0000_t202" style="position:absolute;left:0pt;margin-left:310.5pt;margin-top:803.4pt;height:12pt;width:38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">
          <v:path/>
          <v:fill on="f" focussize="0,0"/>
          <v:stroke on="f" joinstyle="miter"/>
          <v:imagedata o:title=""/>
          <o:lock v:ext="edit"/>
          <v:textbox inset="0mm,0mm,0mm,0mm">
            <w:txbxContent>
              <w:p>
                <w:pPr>
                  <w:spacing w:line="219" w:lineRule="exact"/>
                  <w:ind w:left="20"/>
                  <w:rPr>
                    <w:sz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55A06"/>
    <w:multiLevelType w:val="multilevel"/>
    <w:tmpl w:val="4B955A06"/>
    <w:lvl w:ilvl="0" w:tentative="0">
      <w:start w:val="1"/>
      <w:numFmt w:val="japaneseCounting"/>
      <w:lvlText w:val="第%1章"/>
      <w:lvlJc w:val="left"/>
      <w:pPr>
        <w:ind w:left="4425" w:hanging="1080"/>
      </w:pPr>
      <w:rPr>
        <w:rFonts w:hint="default"/>
        <w:w w:val="100"/>
      </w:rPr>
    </w:lvl>
    <w:lvl w:ilvl="1" w:tentative="0">
      <w:start w:val="1"/>
      <w:numFmt w:val="lowerLetter"/>
      <w:lvlText w:val="%2)"/>
      <w:lvlJc w:val="left"/>
      <w:pPr>
        <w:ind w:left="4185" w:hanging="420"/>
      </w:pPr>
    </w:lvl>
    <w:lvl w:ilvl="2" w:tentative="0">
      <w:start w:val="1"/>
      <w:numFmt w:val="lowerRoman"/>
      <w:lvlText w:val="%3."/>
      <w:lvlJc w:val="right"/>
      <w:pPr>
        <w:ind w:left="4605" w:hanging="420"/>
      </w:pPr>
    </w:lvl>
    <w:lvl w:ilvl="3" w:tentative="0">
      <w:start w:val="1"/>
      <w:numFmt w:val="decimal"/>
      <w:lvlText w:val="%4."/>
      <w:lvlJc w:val="left"/>
      <w:pPr>
        <w:ind w:left="5025" w:hanging="420"/>
      </w:pPr>
    </w:lvl>
    <w:lvl w:ilvl="4" w:tentative="0">
      <w:start w:val="1"/>
      <w:numFmt w:val="lowerLetter"/>
      <w:lvlText w:val="%5)"/>
      <w:lvlJc w:val="left"/>
      <w:pPr>
        <w:ind w:left="5445" w:hanging="420"/>
      </w:pPr>
    </w:lvl>
    <w:lvl w:ilvl="5" w:tentative="0">
      <w:start w:val="1"/>
      <w:numFmt w:val="lowerRoman"/>
      <w:lvlText w:val="%6."/>
      <w:lvlJc w:val="right"/>
      <w:pPr>
        <w:ind w:left="5865" w:hanging="420"/>
      </w:pPr>
    </w:lvl>
    <w:lvl w:ilvl="6" w:tentative="0">
      <w:start w:val="1"/>
      <w:numFmt w:val="decimal"/>
      <w:lvlText w:val="%7."/>
      <w:lvlJc w:val="left"/>
      <w:pPr>
        <w:ind w:left="6285" w:hanging="420"/>
      </w:pPr>
    </w:lvl>
    <w:lvl w:ilvl="7" w:tentative="0">
      <w:start w:val="1"/>
      <w:numFmt w:val="lowerLetter"/>
      <w:lvlText w:val="%8)"/>
      <w:lvlJc w:val="left"/>
      <w:pPr>
        <w:ind w:left="6705" w:hanging="420"/>
      </w:pPr>
    </w:lvl>
    <w:lvl w:ilvl="8" w:tentative="0">
      <w:start w:val="1"/>
      <w:numFmt w:val="lowerRoman"/>
      <w:lvlText w:val="%9."/>
      <w:lvlJc w:val="right"/>
      <w:pPr>
        <w:ind w:left="7125" w:hanging="420"/>
      </w:pPr>
    </w:lvl>
  </w:abstractNum>
  <w:abstractNum w:abstractNumId="1">
    <w:nsid w:val="5E8D4324"/>
    <w:multiLevelType w:val="singleLevel"/>
    <w:tmpl w:val="5E8D4324"/>
    <w:lvl w:ilvl="0" w:tentative="0">
      <w:start w:val="4"/>
      <w:numFmt w:val="chineseCounting"/>
      <w:suff w:val="nothing"/>
      <w:lvlText w:val="第%1条"/>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I5ZTVhZThkZGM1NWY0NjU2Nzg0OWIxZmQ3NWEyY2UifQ=="/>
  </w:docVars>
  <w:rsids>
    <w:rsidRoot w:val="000B21A2"/>
    <w:rsid w:val="0001497E"/>
    <w:rsid w:val="00020407"/>
    <w:rsid w:val="00020E00"/>
    <w:rsid w:val="0004556D"/>
    <w:rsid w:val="000877AA"/>
    <w:rsid w:val="000949C8"/>
    <w:rsid w:val="00097A46"/>
    <w:rsid w:val="000B21A2"/>
    <w:rsid w:val="000C4849"/>
    <w:rsid w:val="000C717C"/>
    <w:rsid w:val="000D4131"/>
    <w:rsid w:val="000F289A"/>
    <w:rsid w:val="001127F0"/>
    <w:rsid w:val="00146D4C"/>
    <w:rsid w:val="001542FA"/>
    <w:rsid w:val="001E1B22"/>
    <w:rsid w:val="001E4A15"/>
    <w:rsid w:val="001E509D"/>
    <w:rsid w:val="001F032A"/>
    <w:rsid w:val="00210BFD"/>
    <w:rsid w:val="00215440"/>
    <w:rsid w:val="00227A38"/>
    <w:rsid w:val="00250C11"/>
    <w:rsid w:val="002C0493"/>
    <w:rsid w:val="002D0243"/>
    <w:rsid w:val="002F1E9A"/>
    <w:rsid w:val="00326EA4"/>
    <w:rsid w:val="00356636"/>
    <w:rsid w:val="003642C3"/>
    <w:rsid w:val="0037702E"/>
    <w:rsid w:val="0038108D"/>
    <w:rsid w:val="00383409"/>
    <w:rsid w:val="003B3F77"/>
    <w:rsid w:val="003B7B20"/>
    <w:rsid w:val="003C2C7A"/>
    <w:rsid w:val="003D2CCD"/>
    <w:rsid w:val="003D6B8F"/>
    <w:rsid w:val="003E2A51"/>
    <w:rsid w:val="003F6BC2"/>
    <w:rsid w:val="00407C4F"/>
    <w:rsid w:val="004303A9"/>
    <w:rsid w:val="0043454B"/>
    <w:rsid w:val="0043467C"/>
    <w:rsid w:val="0045326B"/>
    <w:rsid w:val="00470B37"/>
    <w:rsid w:val="00487E64"/>
    <w:rsid w:val="004A4803"/>
    <w:rsid w:val="004A70E8"/>
    <w:rsid w:val="004B4BB2"/>
    <w:rsid w:val="004C579F"/>
    <w:rsid w:val="004C6649"/>
    <w:rsid w:val="004D2C01"/>
    <w:rsid w:val="004D6FBF"/>
    <w:rsid w:val="00500309"/>
    <w:rsid w:val="00501D1B"/>
    <w:rsid w:val="00507FCA"/>
    <w:rsid w:val="00510B7A"/>
    <w:rsid w:val="00515FED"/>
    <w:rsid w:val="0052407B"/>
    <w:rsid w:val="00551F2B"/>
    <w:rsid w:val="00563B08"/>
    <w:rsid w:val="0058147E"/>
    <w:rsid w:val="005871EE"/>
    <w:rsid w:val="005B1BD4"/>
    <w:rsid w:val="005B7568"/>
    <w:rsid w:val="00637746"/>
    <w:rsid w:val="00641954"/>
    <w:rsid w:val="00647FAC"/>
    <w:rsid w:val="006541E7"/>
    <w:rsid w:val="006A079B"/>
    <w:rsid w:val="006A25F8"/>
    <w:rsid w:val="006B5D07"/>
    <w:rsid w:val="006C00EE"/>
    <w:rsid w:val="006E4DAF"/>
    <w:rsid w:val="006F2CFB"/>
    <w:rsid w:val="007048B0"/>
    <w:rsid w:val="007137E3"/>
    <w:rsid w:val="00720A10"/>
    <w:rsid w:val="0073748D"/>
    <w:rsid w:val="007449D8"/>
    <w:rsid w:val="00766EF2"/>
    <w:rsid w:val="00777D2F"/>
    <w:rsid w:val="007A0440"/>
    <w:rsid w:val="007A3DB6"/>
    <w:rsid w:val="007A4EF5"/>
    <w:rsid w:val="007A5915"/>
    <w:rsid w:val="007B4E09"/>
    <w:rsid w:val="007F5E4B"/>
    <w:rsid w:val="00804626"/>
    <w:rsid w:val="0082669D"/>
    <w:rsid w:val="00830581"/>
    <w:rsid w:val="0086765D"/>
    <w:rsid w:val="008716A2"/>
    <w:rsid w:val="00895ABE"/>
    <w:rsid w:val="0089708F"/>
    <w:rsid w:val="008B2B9C"/>
    <w:rsid w:val="008D4C26"/>
    <w:rsid w:val="008D5AB5"/>
    <w:rsid w:val="00906062"/>
    <w:rsid w:val="00916DBD"/>
    <w:rsid w:val="00940EEE"/>
    <w:rsid w:val="0096796F"/>
    <w:rsid w:val="0097492C"/>
    <w:rsid w:val="009957F4"/>
    <w:rsid w:val="009A4DA8"/>
    <w:rsid w:val="009B33A6"/>
    <w:rsid w:val="009C4A41"/>
    <w:rsid w:val="009D2E12"/>
    <w:rsid w:val="009F5AD4"/>
    <w:rsid w:val="00A07F69"/>
    <w:rsid w:val="00A60DAF"/>
    <w:rsid w:val="00A90185"/>
    <w:rsid w:val="00A90488"/>
    <w:rsid w:val="00AA0415"/>
    <w:rsid w:val="00AA75B7"/>
    <w:rsid w:val="00AC7850"/>
    <w:rsid w:val="00AD4D84"/>
    <w:rsid w:val="00AF2BC1"/>
    <w:rsid w:val="00B06068"/>
    <w:rsid w:val="00B11B33"/>
    <w:rsid w:val="00B40118"/>
    <w:rsid w:val="00B44C21"/>
    <w:rsid w:val="00B541DA"/>
    <w:rsid w:val="00B555C0"/>
    <w:rsid w:val="00B616D2"/>
    <w:rsid w:val="00B96E2E"/>
    <w:rsid w:val="00BA4F37"/>
    <w:rsid w:val="00BB0B20"/>
    <w:rsid w:val="00BB1A32"/>
    <w:rsid w:val="00BB2CE3"/>
    <w:rsid w:val="00BC54FE"/>
    <w:rsid w:val="00BC6FA1"/>
    <w:rsid w:val="00BE45D1"/>
    <w:rsid w:val="00C00579"/>
    <w:rsid w:val="00C24022"/>
    <w:rsid w:val="00C30A92"/>
    <w:rsid w:val="00C34087"/>
    <w:rsid w:val="00C353CB"/>
    <w:rsid w:val="00C35988"/>
    <w:rsid w:val="00C65A6F"/>
    <w:rsid w:val="00C7462D"/>
    <w:rsid w:val="00C76414"/>
    <w:rsid w:val="00C930CC"/>
    <w:rsid w:val="00CA2D2F"/>
    <w:rsid w:val="00CB0975"/>
    <w:rsid w:val="00CB32B2"/>
    <w:rsid w:val="00CB3E8D"/>
    <w:rsid w:val="00CC0BFF"/>
    <w:rsid w:val="00D115D1"/>
    <w:rsid w:val="00D20017"/>
    <w:rsid w:val="00D26522"/>
    <w:rsid w:val="00D43FB9"/>
    <w:rsid w:val="00D46778"/>
    <w:rsid w:val="00D705DF"/>
    <w:rsid w:val="00D77F8C"/>
    <w:rsid w:val="00D90272"/>
    <w:rsid w:val="00D93027"/>
    <w:rsid w:val="00D9490D"/>
    <w:rsid w:val="00DA668C"/>
    <w:rsid w:val="00DA7255"/>
    <w:rsid w:val="00DD0739"/>
    <w:rsid w:val="00DD0C3C"/>
    <w:rsid w:val="00DE6EB0"/>
    <w:rsid w:val="00DF5DA7"/>
    <w:rsid w:val="00E357A8"/>
    <w:rsid w:val="00E5636D"/>
    <w:rsid w:val="00E72AC5"/>
    <w:rsid w:val="00E801C4"/>
    <w:rsid w:val="00E82CF3"/>
    <w:rsid w:val="00E8577C"/>
    <w:rsid w:val="00EC6767"/>
    <w:rsid w:val="00ED11F5"/>
    <w:rsid w:val="00EF0D74"/>
    <w:rsid w:val="00F02B35"/>
    <w:rsid w:val="00F05DAE"/>
    <w:rsid w:val="00F1415C"/>
    <w:rsid w:val="00F42F43"/>
    <w:rsid w:val="00F43FA0"/>
    <w:rsid w:val="00F4678B"/>
    <w:rsid w:val="00F96A11"/>
    <w:rsid w:val="00FA08D9"/>
    <w:rsid w:val="00FB1019"/>
    <w:rsid w:val="00FF37F3"/>
    <w:rsid w:val="35ED53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semiHidden="0" w:name="Closing"/>
    <w:lsdException w:uiPriority="99" w:name="Signature"/>
    <w:lsdException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nhideWhenUsed="0" w:uiPriority="99"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nhideWhenUsed="0" w:uiPriority="0" w:semiHidden="0" w:name="HTML Preformatted"/>
    <w:lsdException w:uiPriority="99" w:name="HTML Sample"/>
    <w:lsdException w:uiPriority="99" w:name="HTML Typewriter"/>
    <w:lsdException w:qFormat="1" w:uiPriority="99"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en-US" w:eastAsia="en-US" w:bidi="ar-SA"/>
    </w:rPr>
  </w:style>
  <w:style w:type="paragraph" w:styleId="3">
    <w:name w:val="heading 1"/>
    <w:basedOn w:val="1"/>
    <w:next w:val="1"/>
    <w:link w:val="59"/>
    <w:qFormat/>
    <w:uiPriority w:val="0"/>
    <w:pPr>
      <w:ind w:left="538"/>
      <w:outlineLvl w:val="0"/>
    </w:pPr>
    <w:rPr>
      <w:b/>
      <w:bCs/>
      <w:sz w:val="28"/>
      <w:szCs w:val="28"/>
    </w:rPr>
  </w:style>
  <w:style w:type="paragraph" w:styleId="4">
    <w:name w:val="heading 2"/>
    <w:basedOn w:val="1"/>
    <w:next w:val="1"/>
    <w:link w:val="60"/>
    <w:qFormat/>
    <w:uiPriority w:val="0"/>
    <w:pPr>
      <w:ind w:left="629"/>
      <w:outlineLvl w:val="1"/>
    </w:pPr>
    <w:rPr>
      <w:b/>
      <w:bCs/>
      <w:sz w:val="24"/>
      <w:szCs w:val="24"/>
    </w:rPr>
  </w:style>
  <w:style w:type="paragraph" w:styleId="5">
    <w:name w:val="heading 3"/>
    <w:basedOn w:val="1"/>
    <w:next w:val="1"/>
    <w:link w:val="61"/>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2"/>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3"/>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4"/>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5"/>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6"/>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7"/>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kern w:val="0"/>
      <w:sz w:val="34"/>
      <w:szCs w:val="22"/>
      <w:lang w:val="en-US" w:eastAsia="zh-CN" w:bidi="ar-SA"/>
    </w:rPr>
  </w:style>
  <w:style w:type="paragraph" w:styleId="10">
    <w:name w:val="Normal Indent"/>
    <w:basedOn w:val="1"/>
    <w:link w:val="87"/>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16">
    <w:name w:val="Document Map"/>
    <w:basedOn w:val="1"/>
    <w:link w:val="68"/>
    <w:qFormat/>
    <w:uiPriority w:val="0"/>
    <w:pPr>
      <w:shd w:val="clear" w:color="auto" w:fill="000080"/>
      <w:autoSpaceDE/>
      <w:autoSpaceDN/>
      <w:adjustRightInd w:val="0"/>
      <w:ind w:firstLine="425"/>
      <w:jc w:val="both"/>
      <w:textAlignment w:val="baseline"/>
    </w:pPr>
    <w:rPr>
      <w:rFonts w:hAnsiTheme="minorHAnsi" w:eastAsiaTheme="minorEastAsia" w:cstheme="minorBidi"/>
      <w:kern w:val="2"/>
      <w:sz w:val="28"/>
      <w:lang w:eastAsia="zh-CN"/>
    </w:rPr>
  </w:style>
  <w:style w:type="paragraph" w:styleId="17">
    <w:name w:val="annotation text"/>
    <w:basedOn w:val="1"/>
    <w:link w:val="69"/>
    <w:qFormat/>
    <w:uiPriority w:val="0"/>
    <w:pPr>
      <w:autoSpaceDE/>
      <w:autoSpaceDN/>
    </w:pPr>
    <w:rPr>
      <w:rFonts w:asciiTheme="minorHAnsi" w:hAnsiTheme="minorHAnsi" w:eastAsiaTheme="minorEastAsia" w:cstheme="minorBidi"/>
      <w:kern w:val="2"/>
      <w:sz w:val="21"/>
      <w:lang w:eastAsia="zh-CN"/>
    </w:rPr>
  </w:style>
  <w:style w:type="paragraph" w:styleId="18">
    <w:name w:val="Body Text 3"/>
    <w:basedOn w:val="1"/>
    <w:link w:val="70"/>
    <w:uiPriority w:val="0"/>
    <w:pPr>
      <w:autoSpaceDE/>
      <w:autoSpaceDN/>
      <w:spacing w:line="360" w:lineRule="auto"/>
      <w:jc w:val="both"/>
    </w:pPr>
    <w:rPr>
      <w:rFonts w:asciiTheme="minorHAnsi" w:hAnsiTheme="minorHAnsi" w:eastAsiaTheme="minorEastAsia" w:cstheme="minorBidi"/>
      <w:color w:val="0000FF"/>
      <w:kern w:val="2"/>
      <w:sz w:val="24"/>
      <w:szCs w:val="24"/>
      <w:lang w:eastAsia="zh-CN"/>
    </w:rPr>
  </w:style>
  <w:style w:type="paragraph" w:styleId="19">
    <w:name w:val="Closing"/>
    <w:basedOn w:val="1"/>
    <w:link w:val="71"/>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88"/>
    <w:qFormat/>
    <w:uiPriority w:val="0"/>
    <w:rPr>
      <w:sz w:val="24"/>
      <w:szCs w:val="24"/>
    </w:rPr>
  </w:style>
  <w:style w:type="paragraph" w:styleId="21">
    <w:name w:val="Body Text Indent"/>
    <w:basedOn w:val="1"/>
    <w:link w:val="73"/>
    <w:uiPriority w:val="0"/>
    <w:pPr>
      <w:autoSpaceDE/>
      <w:autoSpaceDN/>
      <w:ind w:left="540" w:leftChars="257"/>
      <w:jc w:val="both"/>
    </w:pPr>
    <w:rPr>
      <w:rFonts w:asciiTheme="minorHAnsi" w:hAnsiTheme="minorHAnsi" w:eastAsiaTheme="minorEastAsia" w:cstheme="minorBidi"/>
      <w:i/>
      <w:iCs/>
      <w:kern w:val="2"/>
      <w:sz w:val="21"/>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74"/>
    <w:qFormat/>
    <w:uiPriority w:val="0"/>
    <w:rPr>
      <w:rFonts w:hAnsi="Courier New" w:cs="Courier New"/>
      <w:szCs w:val="21"/>
    </w:rPr>
  </w:style>
  <w:style w:type="paragraph" w:styleId="26">
    <w:name w:val="toc 8"/>
    <w:basedOn w:val="1"/>
    <w:next w:val="1"/>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75"/>
    <w:uiPriority w:val="99"/>
    <w:pPr>
      <w:autoSpaceDE/>
      <w:autoSpaceDN/>
      <w:ind w:left="100" w:leftChars="2500"/>
      <w:jc w:val="both"/>
    </w:pPr>
    <w:rPr>
      <w:rFonts w:asciiTheme="minorHAnsi" w:hAnsiTheme="minorHAnsi" w:eastAsiaTheme="minorEastAsia" w:cstheme="minorBidi"/>
      <w:kern w:val="2"/>
      <w:sz w:val="21"/>
      <w:szCs w:val="24"/>
      <w:lang w:eastAsia="zh-CN"/>
    </w:rPr>
  </w:style>
  <w:style w:type="paragraph" w:styleId="28">
    <w:name w:val="Body Text Indent 2"/>
    <w:basedOn w:val="1"/>
    <w:link w:val="76"/>
    <w:uiPriority w:val="0"/>
    <w:pPr>
      <w:autoSpaceDE/>
      <w:autoSpaceDN/>
      <w:snapToGrid w:val="0"/>
      <w:spacing w:line="360" w:lineRule="auto"/>
      <w:ind w:firstLine="567"/>
      <w:jc w:val="both"/>
    </w:pPr>
    <w:rPr>
      <w:rFonts w:eastAsiaTheme="minorEastAsia" w:cstheme="minorBidi"/>
      <w:iCs/>
      <w:kern w:val="2"/>
      <w:sz w:val="24"/>
      <w:szCs w:val="24"/>
      <w:lang w:eastAsia="zh-CN"/>
    </w:rPr>
  </w:style>
  <w:style w:type="paragraph" w:styleId="29">
    <w:name w:val="Balloon Text"/>
    <w:basedOn w:val="1"/>
    <w:link w:val="77"/>
    <w:qFormat/>
    <w:uiPriority w:val="99"/>
    <w:pPr>
      <w:autoSpaceDE/>
      <w:autoSpaceDN/>
      <w:jc w:val="both"/>
    </w:pPr>
    <w:rPr>
      <w:rFonts w:asciiTheme="minorHAnsi" w:hAnsiTheme="minorHAnsi" w:eastAsiaTheme="minorEastAsia" w:cstheme="minorBidi"/>
      <w:kern w:val="2"/>
      <w:sz w:val="18"/>
      <w:szCs w:val="18"/>
      <w:lang w:eastAsia="zh-CN"/>
    </w:rPr>
  </w:style>
  <w:style w:type="paragraph" w:styleId="30">
    <w:name w:val="footer"/>
    <w:basedOn w:val="1"/>
    <w:link w:val="78"/>
    <w:qFormat/>
    <w:uiPriority w:val="99"/>
    <w:pPr>
      <w:tabs>
        <w:tab w:val="center" w:pos="4153"/>
        <w:tab w:val="right" w:pos="8306"/>
      </w:tabs>
      <w:snapToGrid w:val="0"/>
    </w:pPr>
    <w:rPr>
      <w:sz w:val="18"/>
      <w:szCs w:val="18"/>
    </w:rPr>
  </w:style>
  <w:style w:type="paragraph" w:styleId="31">
    <w:name w:val="header"/>
    <w:basedOn w:val="1"/>
    <w:link w:val="7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39"/>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0"/>
    <w:uiPriority w:val="0"/>
    <w:pPr>
      <w:autoSpaceDE/>
      <w:autoSpaceDN/>
      <w:ind w:firstLine="560"/>
      <w:jc w:val="both"/>
    </w:pPr>
    <w:rPr>
      <w:rFonts w:asciiTheme="minorHAnsi" w:hAnsiTheme="minorHAnsi" w:eastAsiaTheme="minorEastAsia" w:cstheme="minorBidi"/>
      <w:kern w:val="2"/>
      <w:sz w:val="28"/>
      <w:lang w:eastAsia="zh-CN"/>
    </w:rPr>
  </w:style>
  <w:style w:type="paragraph" w:styleId="36">
    <w:name w:val="toc 2"/>
    <w:basedOn w:val="1"/>
    <w:next w:val="1"/>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81"/>
    <w:qFormat/>
    <w:uiPriority w:val="0"/>
    <w:pPr>
      <w:autoSpaceDE/>
      <w:autoSpaceDN/>
      <w:spacing w:after="120" w:line="480" w:lineRule="auto"/>
      <w:jc w:val="both"/>
    </w:pPr>
    <w:rPr>
      <w:rFonts w:asciiTheme="minorHAnsi" w:hAnsiTheme="minorHAnsi" w:eastAsiaTheme="minorEastAsia" w:cstheme="minorBidi"/>
      <w:kern w:val="2"/>
      <w:sz w:val="21"/>
      <w:szCs w:val="24"/>
      <w:lang w:eastAsia="zh-CN"/>
    </w:rPr>
  </w:style>
  <w:style w:type="paragraph" w:styleId="39">
    <w:name w:val="Message Header"/>
    <w:basedOn w:val="1"/>
    <w:link w:val="8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kern w:val="2"/>
      <w:sz w:val="21"/>
      <w:lang w:eastAsia="zh-CN"/>
    </w:rPr>
  </w:style>
  <w:style w:type="paragraph" w:styleId="41">
    <w:name w:val="Normal (Web)"/>
    <w:basedOn w:val="1"/>
    <w:link w:val="96"/>
    <w:unhideWhenUsed/>
    <w:qFormat/>
    <w:uiPriority w:val="99"/>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4"/>
    <w:qFormat/>
    <w:uiPriority w:val="0"/>
    <w:pPr>
      <w:autoSpaceDE/>
      <w:autoSpaceDN/>
      <w:adjustRightInd w:val="0"/>
      <w:spacing w:before="240" w:after="60" w:line="360" w:lineRule="atLeast"/>
      <w:jc w:val="center"/>
      <w:textAlignment w:val="baseline"/>
      <w:outlineLvl w:val="0"/>
    </w:pPr>
    <w:rPr>
      <w:rFonts w:ascii="Arial" w:hAnsi="Arial" w:cs="Arial" w:eastAsiaTheme="minorEastAsia"/>
      <w:b/>
      <w:bCs/>
      <w:kern w:val="2"/>
      <w:sz w:val="44"/>
      <w:szCs w:val="32"/>
      <w:lang w:eastAsia="zh-CN"/>
    </w:rPr>
  </w:style>
  <w:style w:type="paragraph" w:styleId="44">
    <w:name w:val="annotation subject"/>
    <w:basedOn w:val="17"/>
    <w:next w:val="17"/>
    <w:link w:val="85"/>
    <w:uiPriority w:val="0"/>
    <w:pPr>
      <w:widowControl/>
    </w:pPr>
    <w:rPr>
      <w:b/>
      <w:bCs/>
      <w:sz w:val="24"/>
      <w:szCs w:val="24"/>
    </w:rPr>
  </w:style>
  <w:style w:type="paragraph" w:styleId="45">
    <w:name w:val="Body Text First Indent"/>
    <w:basedOn w:val="20"/>
    <w:link w:val="86"/>
    <w:qFormat/>
    <w:uiPriority w:val="0"/>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table" w:styleId="47">
    <w:name w:val="Table Grid"/>
    <w:basedOn w:val="4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99"/>
    <w:rPr>
      <w:color w:val="800080"/>
      <w:u w:val="single"/>
    </w:rPr>
  </w:style>
  <w:style w:type="character" w:styleId="52">
    <w:name w:val="Emphasis"/>
    <w:basedOn w:val="48"/>
    <w:qFormat/>
    <w:uiPriority w:val="0"/>
  </w:style>
  <w:style w:type="character" w:styleId="53">
    <w:name w:val="HTML Definition"/>
    <w:basedOn w:val="48"/>
    <w:unhideWhenUsed/>
    <w:qFormat/>
    <w:uiPriority w:val="99"/>
  </w:style>
  <w:style w:type="character" w:styleId="54">
    <w:name w:val="HTML Variable"/>
    <w:basedOn w:val="48"/>
    <w:unhideWhenUsed/>
    <w:qFormat/>
    <w:uiPriority w:val="99"/>
  </w:style>
  <w:style w:type="character" w:styleId="55">
    <w:name w:val="Hyperlink"/>
    <w:basedOn w:val="48"/>
    <w:qFormat/>
    <w:uiPriority w:val="99"/>
    <w:rPr>
      <w:color w:val="0000FF" w:themeColor="hyperlink"/>
      <w:u w:val="single"/>
    </w:rPr>
  </w:style>
  <w:style w:type="character" w:styleId="56">
    <w:name w:val="HTML Code"/>
    <w:basedOn w:val="48"/>
    <w:unhideWhenUsed/>
    <w:qFormat/>
    <w:uiPriority w:val="99"/>
    <w:rPr>
      <w:rFonts w:ascii="微软雅黑" w:hAnsi="微软雅黑" w:eastAsia="微软雅黑" w:cs="微软雅黑"/>
      <w:sz w:val="20"/>
    </w:rPr>
  </w:style>
  <w:style w:type="character" w:styleId="57">
    <w:name w:val="annotation reference"/>
    <w:basedOn w:val="48"/>
    <w:qFormat/>
    <w:uiPriority w:val="0"/>
    <w:rPr>
      <w:sz w:val="21"/>
      <w:szCs w:val="21"/>
    </w:rPr>
  </w:style>
  <w:style w:type="character" w:styleId="58">
    <w:name w:val="HTML Cite"/>
    <w:basedOn w:val="48"/>
    <w:unhideWhenUsed/>
    <w:qFormat/>
    <w:uiPriority w:val="99"/>
  </w:style>
  <w:style w:type="character" w:customStyle="1" w:styleId="59">
    <w:name w:val="标题 1 Char"/>
    <w:basedOn w:val="48"/>
    <w:link w:val="3"/>
    <w:qFormat/>
    <w:uiPriority w:val="0"/>
    <w:rPr>
      <w:rFonts w:ascii="宋体" w:hAnsi="宋体" w:eastAsia="宋体" w:cs="宋体"/>
      <w:b/>
      <w:bCs/>
      <w:kern w:val="0"/>
      <w:sz w:val="28"/>
      <w:szCs w:val="28"/>
      <w:lang w:eastAsia="en-US"/>
    </w:rPr>
  </w:style>
  <w:style w:type="character" w:customStyle="1" w:styleId="60">
    <w:name w:val="标题 2 Char"/>
    <w:basedOn w:val="48"/>
    <w:link w:val="4"/>
    <w:qFormat/>
    <w:uiPriority w:val="0"/>
    <w:rPr>
      <w:rFonts w:ascii="宋体" w:hAnsi="宋体" w:eastAsia="宋体" w:cs="宋体"/>
      <w:b/>
      <w:bCs/>
      <w:kern w:val="0"/>
      <w:sz w:val="24"/>
      <w:szCs w:val="24"/>
      <w:lang w:eastAsia="en-US"/>
    </w:rPr>
  </w:style>
  <w:style w:type="character" w:customStyle="1" w:styleId="61">
    <w:name w:val="标题 3 Char"/>
    <w:basedOn w:val="48"/>
    <w:link w:val="5"/>
    <w:qFormat/>
    <w:uiPriority w:val="0"/>
    <w:rPr>
      <w:rFonts w:ascii="Times New Roman" w:hAnsi="Times New Roman" w:eastAsia="宋体" w:cs="Times New Roman"/>
      <w:b/>
      <w:bCs/>
      <w:sz w:val="32"/>
      <w:szCs w:val="32"/>
    </w:rPr>
  </w:style>
  <w:style w:type="character" w:customStyle="1" w:styleId="62">
    <w:name w:val="标题 4 Char"/>
    <w:basedOn w:val="48"/>
    <w:link w:val="6"/>
    <w:qFormat/>
    <w:uiPriority w:val="0"/>
    <w:rPr>
      <w:rFonts w:ascii="Times New Roman" w:hAnsi="Times New Roman" w:eastAsia="宋体" w:cs="Times New Roman"/>
      <w:b/>
      <w:sz w:val="24"/>
      <w:szCs w:val="24"/>
    </w:rPr>
  </w:style>
  <w:style w:type="character" w:customStyle="1" w:styleId="63">
    <w:name w:val="标题 5 Char"/>
    <w:basedOn w:val="48"/>
    <w:link w:val="7"/>
    <w:qFormat/>
    <w:uiPriority w:val="0"/>
    <w:rPr>
      <w:rFonts w:ascii="Times New Roman" w:hAnsi="Times New Roman" w:eastAsia="宋体" w:cs="Times New Roman"/>
      <w:b/>
      <w:bCs/>
      <w:sz w:val="28"/>
      <w:szCs w:val="28"/>
    </w:rPr>
  </w:style>
  <w:style w:type="character" w:customStyle="1" w:styleId="64">
    <w:name w:val="标题 6 Char"/>
    <w:basedOn w:val="48"/>
    <w:link w:val="8"/>
    <w:qFormat/>
    <w:uiPriority w:val="0"/>
    <w:rPr>
      <w:rFonts w:ascii="Times New Roman" w:hAnsi="Times New Roman" w:eastAsia="宋体" w:cs="Times New Roman"/>
      <w:b/>
      <w:kern w:val="0"/>
      <w:sz w:val="24"/>
      <w:szCs w:val="20"/>
    </w:rPr>
  </w:style>
  <w:style w:type="character" w:customStyle="1" w:styleId="65">
    <w:name w:val="标题 7 Char"/>
    <w:basedOn w:val="48"/>
    <w:link w:val="9"/>
    <w:qFormat/>
    <w:uiPriority w:val="0"/>
    <w:rPr>
      <w:rFonts w:ascii="Times New Roman" w:hAnsi="Times New Roman" w:eastAsia="宋体" w:cs="Times New Roman"/>
      <w:b/>
      <w:sz w:val="24"/>
      <w:szCs w:val="20"/>
    </w:rPr>
  </w:style>
  <w:style w:type="character" w:customStyle="1" w:styleId="66">
    <w:name w:val="标题 8 Char"/>
    <w:basedOn w:val="48"/>
    <w:link w:val="11"/>
    <w:qFormat/>
    <w:uiPriority w:val="0"/>
    <w:rPr>
      <w:rFonts w:ascii="Arial" w:hAnsi="Arial" w:eastAsia="黑体" w:cs="Times New Roman"/>
      <w:sz w:val="24"/>
      <w:szCs w:val="20"/>
    </w:rPr>
  </w:style>
  <w:style w:type="character" w:customStyle="1" w:styleId="67">
    <w:name w:val="标题 9 Char"/>
    <w:basedOn w:val="48"/>
    <w:link w:val="12"/>
    <w:qFormat/>
    <w:uiPriority w:val="0"/>
    <w:rPr>
      <w:rFonts w:ascii="Arial" w:hAnsi="Arial" w:eastAsia="黑体" w:cs="Times New Roman"/>
      <w:szCs w:val="20"/>
    </w:rPr>
  </w:style>
  <w:style w:type="character" w:customStyle="1" w:styleId="68">
    <w:name w:val="文档结构图 Char"/>
    <w:basedOn w:val="48"/>
    <w:link w:val="16"/>
    <w:uiPriority w:val="0"/>
    <w:rPr>
      <w:rFonts w:ascii="宋体"/>
      <w:sz w:val="28"/>
      <w:shd w:val="clear" w:color="auto" w:fill="000080"/>
    </w:rPr>
  </w:style>
  <w:style w:type="character" w:customStyle="1" w:styleId="69">
    <w:name w:val="批注文字 Char"/>
    <w:basedOn w:val="48"/>
    <w:link w:val="17"/>
    <w:uiPriority w:val="0"/>
  </w:style>
  <w:style w:type="character" w:customStyle="1" w:styleId="70">
    <w:name w:val="正文文本 3 Char"/>
    <w:basedOn w:val="48"/>
    <w:link w:val="18"/>
    <w:uiPriority w:val="0"/>
    <w:rPr>
      <w:color w:val="0000FF"/>
      <w:sz w:val="24"/>
      <w:szCs w:val="24"/>
    </w:rPr>
  </w:style>
  <w:style w:type="character" w:customStyle="1" w:styleId="71">
    <w:name w:val="结束语 Char"/>
    <w:basedOn w:val="48"/>
    <w:link w:val="19"/>
    <w:qFormat/>
    <w:uiPriority w:val="0"/>
    <w:rPr>
      <w:rFonts w:ascii="Times New Roman" w:hAnsi="Times New Roman" w:eastAsia="宋体" w:cs="Times New Roman"/>
      <w:b/>
      <w:szCs w:val="20"/>
    </w:rPr>
  </w:style>
  <w:style w:type="character" w:customStyle="1" w:styleId="72">
    <w:name w:val="正文文本 Char"/>
    <w:basedOn w:val="48"/>
    <w:qFormat/>
    <w:uiPriority w:val="0"/>
    <w:rPr>
      <w:rFonts w:ascii="宋体" w:hAnsi="宋体" w:eastAsia="宋体" w:cs="宋体"/>
      <w:kern w:val="0"/>
      <w:sz w:val="22"/>
      <w:lang w:eastAsia="en-US"/>
    </w:rPr>
  </w:style>
  <w:style w:type="character" w:customStyle="1" w:styleId="73">
    <w:name w:val="正文文本缩进 Char"/>
    <w:basedOn w:val="48"/>
    <w:link w:val="21"/>
    <w:uiPriority w:val="0"/>
    <w:rPr>
      <w:i/>
      <w:iCs/>
    </w:rPr>
  </w:style>
  <w:style w:type="character" w:customStyle="1" w:styleId="74">
    <w:name w:val="纯文本 Char"/>
    <w:basedOn w:val="48"/>
    <w:link w:val="25"/>
    <w:qFormat/>
    <w:uiPriority w:val="0"/>
    <w:rPr>
      <w:rFonts w:ascii="宋体" w:hAnsi="Courier New" w:eastAsia="宋体" w:cs="Courier New"/>
      <w:kern w:val="0"/>
      <w:sz w:val="22"/>
      <w:szCs w:val="21"/>
      <w:lang w:eastAsia="en-US"/>
    </w:rPr>
  </w:style>
  <w:style w:type="character" w:customStyle="1" w:styleId="75">
    <w:name w:val="日期 Char"/>
    <w:basedOn w:val="48"/>
    <w:link w:val="27"/>
    <w:qFormat/>
    <w:uiPriority w:val="99"/>
    <w:rPr>
      <w:szCs w:val="24"/>
    </w:rPr>
  </w:style>
  <w:style w:type="character" w:customStyle="1" w:styleId="76">
    <w:name w:val="正文文本缩进 2 Char"/>
    <w:basedOn w:val="48"/>
    <w:link w:val="28"/>
    <w:uiPriority w:val="0"/>
    <w:rPr>
      <w:rFonts w:ascii="宋体" w:hAnsi="宋体"/>
      <w:iCs/>
      <w:sz w:val="24"/>
      <w:szCs w:val="24"/>
    </w:rPr>
  </w:style>
  <w:style w:type="character" w:customStyle="1" w:styleId="77">
    <w:name w:val="批注框文本 Char"/>
    <w:basedOn w:val="48"/>
    <w:link w:val="29"/>
    <w:qFormat/>
    <w:uiPriority w:val="99"/>
    <w:rPr>
      <w:sz w:val="18"/>
      <w:szCs w:val="18"/>
    </w:rPr>
  </w:style>
  <w:style w:type="character" w:customStyle="1" w:styleId="78">
    <w:name w:val="页脚 Char"/>
    <w:basedOn w:val="48"/>
    <w:link w:val="30"/>
    <w:qFormat/>
    <w:uiPriority w:val="99"/>
    <w:rPr>
      <w:rFonts w:ascii="宋体" w:hAnsi="宋体" w:eastAsia="宋体" w:cs="宋体"/>
      <w:kern w:val="0"/>
      <w:sz w:val="18"/>
      <w:szCs w:val="18"/>
      <w:lang w:eastAsia="en-US"/>
    </w:rPr>
  </w:style>
  <w:style w:type="character" w:customStyle="1" w:styleId="79">
    <w:name w:val="页眉 Char"/>
    <w:basedOn w:val="48"/>
    <w:link w:val="31"/>
    <w:qFormat/>
    <w:uiPriority w:val="99"/>
    <w:rPr>
      <w:rFonts w:ascii="宋体" w:hAnsi="宋体" w:eastAsia="宋体" w:cs="宋体"/>
      <w:kern w:val="0"/>
      <w:sz w:val="18"/>
      <w:lang w:eastAsia="en-US"/>
    </w:rPr>
  </w:style>
  <w:style w:type="character" w:customStyle="1" w:styleId="80">
    <w:name w:val="正文文本缩进 3 Char"/>
    <w:basedOn w:val="48"/>
    <w:link w:val="35"/>
    <w:qFormat/>
    <w:uiPriority w:val="0"/>
    <w:rPr>
      <w:sz w:val="28"/>
    </w:rPr>
  </w:style>
  <w:style w:type="character" w:customStyle="1" w:styleId="81">
    <w:name w:val="正文文本 2 Char"/>
    <w:basedOn w:val="48"/>
    <w:link w:val="38"/>
    <w:qFormat/>
    <w:uiPriority w:val="0"/>
    <w:rPr>
      <w:szCs w:val="24"/>
    </w:rPr>
  </w:style>
  <w:style w:type="character" w:customStyle="1" w:styleId="82">
    <w:name w:val="信息标题 Char"/>
    <w:basedOn w:val="48"/>
    <w:link w:val="39"/>
    <w:qFormat/>
    <w:uiPriority w:val="0"/>
    <w:rPr>
      <w:rFonts w:ascii="Arial" w:hAnsi="Arial" w:eastAsia="宋体" w:cs="Arial"/>
      <w:sz w:val="24"/>
      <w:szCs w:val="24"/>
      <w:shd w:val="pct20" w:color="auto" w:fill="auto"/>
    </w:rPr>
  </w:style>
  <w:style w:type="character" w:customStyle="1" w:styleId="83">
    <w:name w:val="HTML 预设格式 Char"/>
    <w:basedOn w:val="48"/>
    <w:link w:val="40"/>
    <w:qFormat/>
    <w:uiPriority w:val="0"/>
    <w:rPr>
      <w:rFonts w:ascii="Arial Unicode MS" w:hAnsi="Arial Unicode MS" w:eastAsia="Courier New" w:cs="Courier New"/>
    </w:rPr>
  </w:style>
  <w:style w:type="character" w:customStyle="1" w:styleId="84">
    <w:name w:val="标题 Char"/>
    <w:basedOn w:val="48"/>
    <w:link w:val="43"/>
    <w:uiPriority w:val="0"/>
    <w:rPr>
      <w:rFonts w:ascii="Arial" w:hAnsi="Arial" w:cs="Arial"/>
      <w:b/>
      <w:bCs/>
      <w:sz w:val="44"/>
      <w:szCs w:val="32"/>
    </w:rPr>
  </w:style>
  <w:style w:type="character" w:customStyle="1" w:styleId="85">
    <w:name w:val="批注主题 Char"/>
    <w:basedOn w:val="69"/>
    <w:link w:val="44"/>
    <w:qFormat/>
    <w:uiPriority w:val="0"/>
    <w:rPr>
      <w:b/>
      <w:bCs/>
      <w:sz w:val="24"/>
      <w:szCs w:val="24"/>
    </w:rPr>
  </w:style>
  <w:style w:type="character" w:customStyle="1" w:styleId="86">
    <w:name w:val="正文首行缩进 Char"/>
    <w:basedOn w:val="72"/>
    <w:link w:val="45"/>
    <w:qFormat/>
    <w:uiPriority w:val="0"/>
    <w:rPr>
      <w:rFonts w:ascii="宋体" w:hAnsi="宋体" w:eastAsia="宋体" w:cs="宋体"/>
      <w:kern w:val="0"/>
      <w:sz w:val="22"/>
      <w:szCs w:val="21"/>
      <w:lang w:eastAsia="en-US"/>
    </w:rPr>
  </w:style>
  <w:style w:type="character" w:customStyle="1" w:styleId="87">
    <w:name w:val="正文缩进 Char"/>
    <w:basedOn w:val="48"/>
    <w:link w:val="10"/>
    <w:qFormat/>
    <w:uiPriority w:val="0"/>
    <w:rPr>
      <w:rFonts w:ascii="Times New Roman" w:hAnsi="Times New Roman" w:eastAsia="宋体" w:cs="Times New Roman"/>
      <w:kern w:val="0"/>
      <w:sz w:val="24"/>
      <w:szCs w:val="20"/>
    </w:rPr>
  </w:style>
  <w:style w:type="character" w:customStyle="1" w:styleId="88">
    <w:name w:val="正文文本 Char1"/>
    <w:basedOn w:val="48"/>
    <w:link w:val="20"/>
    <w:qFormat/>
    <w:uiPriority w:val="0"/>
    <w:rPr>
      <w:rFonts w:ascii="宋体" w:hAnsi="宋体" w:eastAsia="宋体" w:cs="宋体"/>
      <w:kern w:val="0"/>
      <w:sz w:val="24"/>
      <w:szCs w:val="24"/>
      <w:lang w:eastAsia="en-US"/>
    </w:rPr>
  </w:style>
  <w:style w:type="table" w:customStyle="1" w:styleId="89">
    <w:name w:val="Table Normal"/>
    <w:semiHidden/>
    <w:unhideWhenUsed/>
    <w:qFormat/>
    <w:uiPriority w:val="2"/>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styleId="90">
    <w:name w:val="List Paragraph"/>
    <w:basedOn w:val="1"/>
    <w:link w:val="91"/>
    <w:qFormat/>
    <w:uiPriority w:val="34"/>
    <w:pPr>
      <w:spacing w:before="206"/>
      <w:ind w:left="959" w:hanging="361"/>
    </w:pPr>
  </w:style>
  <w:style w:type="character" w:customStyle="1" w:styleId="91">
    <w:name w:val="列出段落 Char"/>
    <w:link w:val="90"/>
    <w:uiPriority w:val="34"/>
    <w:rPr>
      <w:rFonts w:ascii="宋体" w:hAnsi="宋体" w:eastAsia="宋体" w:cs="宋体"/>
      <w:kern w:val="0"/>
      <w:sz w:val="22"/>
      <w:lang w:eastAsia="en-US"/>
    </w:rPr>
  </w:style>
  <w:style w:type="paragraph" w:customStyle="1" w:styleId="92">
    <w:name w:val="Table Paragraph"/>
    <w:basedOn w:val="1"/>
    <w:qFormat/>
    <w:uiPriority w:val="1"/>
  </w:style>
  <w:style w:type="paragraph" w:customStyle="1" w:styleId="9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9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9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kern w:val="0"/>
      <w:sz w:val="24"/>
      <w:szCs w:val="20"/>
      <w:lang w:val="en-US" w:eastAsia="en-US" w:bidi="ar-SA"/>
    </w:rPr>
  </w:style>
  <w:style w:type="character" w:customStyle="1" w:styleId="96">
    <w:name w:val="普通(网站) Char"/>
    <w:basedOn w:val="48"/>
    <w:link w:val="41"/>
    <w:qFormat/>
    <w:locked/>
    <w:uiPriority w:val="0"/>
    <w:rPr>
      <w:rFonts w:ascii="宋体" w:hAnsi="宋体" w:eastAsia="宋体" w:cs="宋体"/>
      <w:kern w:val="0"/>
      <w:sz w:val="24"/>
      <w:szCs w:val="24"/>
    </w:rPr>
  </w:style>
  <w:style w:type="character" w:customStyle="1" w:styleId="97">
    <w:name w:val="xdrichtextbox2"/>
    <w:basedOn w:val="48"/>
    <w:qFormat/>
    <w:uiPriority w:val="0"/>
    <w:rPr>
      <w:color w:val="0000FF"/>
      <w:sz w:val="18"/>
      <w:szCs w:val="18"/>
      <w:u w:val="none"/>
      <w:bdr w:val="single" w:color="DCDCDC" w:sz="8" w:space="0"/>
      <w:shd w:val="clear" w:color="auto" w:fill="FFFFFF"/>
    </w:rPr>
  </w:style>
  <w:style w:type="character" w:customStyle="1" w:styleId="98">
    <w:name w:val="apple-converted-space"/>
    <w:basedOn w:val="48"/>
    <w:qFormat/>
    <w:uiPriority w:val="0"/>
  </w:style>
  <w:style w:type="character" w:customStyle="1" w:styleId="99">
    <w:name w:val="无间隔 Char"/>
    <w:basedOn w:val="48"/>
    <w:link w:val="100"/>
    <w:qFormat/>
    <w:uiPriority w:val="0"/>
    <w:rPr>
      <w:rFonts w:ascii="Calibri" w:hAnsi="Calibri"/>
      <w:sz w:val="22"/>
    </w:rPr>
  </w:style>
  <w:style w:type="paragraph" w:styleId="100">
    <w:name w:val="No Spacing"/>
    <w:link w:val="99"/>
    <w:qFormat/>
    <w:uiPriority w:val="0"/>
    <w:rPr>
      <w:rFonts w:ascii="Calibri" w:hAnsi="Calibri" w:eastAsiaTheme="minorEastAsia" w:cstheme="minorBidi"/>
      <w:kern w:val="2"/>
      <w:sz w:val="22"/>
      <w:szCs w:val="22"/>
      <w:lang w:val="en-US" w:eastAsia="zh-CN" w:bidi="ar-SA"/>
    </w:rPr>
  </w:style>
  <w:style w:type="character" w:customStyle="1" w:styleId="101">
    <w:name w:val="批注文字 Char1"/>
    <w:basedOn w:val="48"/>
    <w:qFormat/>
    <w:uiPriority w:val="0"/>
    <w:rPr>
      <w:rFonts w:ascii="宋体" w:hAnsi="宋体" w:eastAsia="宋体" w:cs="宋体"/>
      <w:kern w:val="0"/>
      <w:sz w:val="22"/>
      <w:lang w:eastAsia="en-US"/>
    </w:rPr>
  </w:style>
  <w:style w:type="character" w:customStyle="1" w:styleId="102">
    <w:name w:val="批注框文本 Char1"/>
    <w:basedOn w:val="48"/>
    <w:qFormat/>
    <w:uiPriority w:val="0"/>
    <w:rPr>
      <w:rFonts w:ascii="宋体" w:hAnsi="宋体" w:eastAsia="宋体" w:cs="宋体"/>
      <w:kern w:val="0"/>
      <w:sz w:val="18"/>
      <w:szCs w:val="18"/>
      <w:lang w:eastAsia="en-US"/>
    </w:rPr>
  </w:style>
  <w:style w:type="character" w:customStyle="1" w:styleId="103">
    <w:name w:val="正文文本缩进 3 Char1"/>
    <w:basedOn w:val="48"/>
    <w:uiPriority w:val="0"/>
    <w:rPr>
      <w:rFonts w:ascii="宋体" w:hAnsi="宋体" w:eastAsia="宋体" w:cs="宋体"/>
      <w:kern w:val="0"/>
      <w:sz w:val="16"/>
      <w:szCs w:val="16"/>
      <w:lang w:eastAsia="en-US"/>
    </w:rPr>
  </w:style>
  <w:style w:type="character" w:customStyle="1" w:styleId="104">
    <w:name w:val="正文文本缩进 2 Char1"/>
    <w:basedOn w:val="48"/>
    <w:qFormat/>
    <w:uiPriority w:val="0"/>
    <w:rPr>
      <w:rFonts w:ascii="宋体" w:hAnsi="宋体" w:eastAsia="宋体" w:cs="宋体"/>
      <w:kern w:val="0"/>
      <w:sz w:val="22"/>
      <w:lang w:eastAsia="en-US"/>
    </w:rPr>
  </w:style>
  <w:style w:type="character" w:customStyle="1" w:styleId="105">
    <w:name w:val="en1"/>
    <w:basedOn w:val="48"/>
    <w:qFormat/>
    <w:uiPriority w:val="0"/>
    <w:rPr>
      <w:b/>
      <w:bCs/>
      <w:color w:val="154C7F"/>
      <w:sz w:val="24"/>
      <w:szCs w:val="24"/>
    </w:rPr>
  </w:style>
  <w:style w:type="character" w:customStyle="1" w:styleId="106">
    <w:name w:val="font01"/>
    <w:basedOn w:val="48"/>
    <w:qFormat/>
    <w:uiPriority w:val="0"/>
    <w:rPr>
      <w:rFonts w:hint="eastAsia" w:ascii="宋体" w:hAnsi="宋体" w:eastAsia="宋体" w:cs="宋体"/>
      <w:color w:val="000000"/>
      <w:sz w:val="20"/>
      <w:szCs w:val="20"/>
      <w:u w:val="none"/>
    </w:rPr>
  </w:style>
  <w:style w:type="character" w:customStyle="1" w:styleId="107">
    <w:name w:val="标题 Char1"/>
    <w:basedOn w:val="48"/>
    <w:qFormat/>
    <w:uiPriority w:val="0"/>
    <w:rPr>
      <w:rFonts w:eastAsia="宋体" w:asciiTheme="majorHAnsi" w:hAnsiTheme="majorHAnsi" w:cstheme="majorBidi"/>
      <w:b/>
      <w:bCs/>
      <w:kern w:val="0"/>
      <w:sz w:val="32"/>
      <w:szCs w:val="32"/>
      <w:lang w:eastAsia="en-US"/>
    </w:rPr>
  </w:style>
  <w:style w:type="character" w:customStyle="1" w:styleId="108">
    <w:name w:val="正文文本缩进 Char1"/>
    <w:basedOn w:val="48"/>
    <w:qFormat/>
    <w:uiPriority w:val="0"/>
    <w:rPr>
      <w:rFonts w:ascii="宋体" w:hAnsi="宋体" w:eastAsia="宋体" w:cs="宋体"/>
      <w:kern w:val="0"/>
      <w:sz w:val="22"/>
      <w:lang w:eastAsia="en-US"/>
    </w:rPr>
  </w:style>
  <w:style w:type="character" w:customStyle="1" w:styleId="109">
    <w:name w:val="正文文本 3 Char1"/>
    <w:basedOn w:val="48"/>
    <w:qFormat/>
    <w:uiPriority w:val="0"/>
    <w:rPr>
      <w:rFonts w:ascii="宋体" w:hAnsi="宋体" w:eastAsia="宋体" w:cs="宋体"/>
      <w:kern w:val="0"/>
      <w:sz w:val="16"/>
      <w:szCs w:val="16"/>
      <w:lang w:eastAsia="en-US"/>
    </w:rPr>
  </w:style>
  <w:style w:type="character" w:customStyle="1" w:styleId="110">
    <w:name w:val="font11"/>
    <w:basedOn w:val="48"/>
    <w:qFormat/>
    <w:uiPriority w:val="0"/>
    <w:rPr>
      <w:rFonts w:hint="default" w:ascii="Times New Roman" w:hAnsi="Times New Roman" w:cs="Times New Roman"/>
      <w:color w:val="000000"/>
      <w:sz w:val="20"/>
      <w:szCs w:val="20"/>
      <w:u w:val="none"/>
    </w:rPr>
  </w:style>
  <w:style w:type="character" w:customStyle="1" w:styleId="111">
    <w:name w:val="glossaryitem"/>
    <w:basedOn w:val="48"/>
    <w:uiPriority w:val="0"/>
    <w:rPr>
      <w:u w:val="none"/>
    </w:rPr>
  </w:style>
  <w:style w:type="character" w:customStyle="1" w:styleId="112">
    <w:name w:val="HTML 预设格式 Char1"/>
    <w:basedOn w:val="48"/>
    <w:qFormat/>
    <w:uiPriority w:val="0"/>
    <w:rPr>
      <w:rFonts w:ascii="Courier New" w:hAnsi="Courier New" w:eastAsia="宋体" w:cs="Courier New"/>
      <w:kern w:val="0"/>
      <w:sz w:val="20"/>
      <w:szCs w:val="20"/>
      <w:lang w:eastAsia="en-US"/>
    </w:rPr>
  </w:style>
  <w:style w:type="character" w:customStyle="1" w:styleId="113">
    <w:name w:val="文档结构图 Char1"/>
    <w:basedOn w:val="48"/>
    <w:qFormat/>
    <w:uiPriority w:val="0"/>
    <w:rPr>
      <w:rFonts w:ascii="宋体" w:hAnsi="宋体" w:eastAsia="宋体" w:cs="宋体"/>
      <w:kern w:val="0"/>
      <w:sz w:val="18"/>
      <w:szCs w:val="18"/>
      <w:lang w:eastAsia="en-US"/>
    </w:rPr>
  </w:style>
  <w:style w:type="character" w:customStyle="1" w:styleId="114">
    <w:name w:val="日期 Char1"/>
    <w:basedOn w:val="48"/>
    <w:qFormat/>
    <w:uiPriority w:val="0"/>
    <w:rPr>
      <w:rFonts w:ascii="宋体" w:hAnsi="宋体" w:eastAsia="宋体" w:cs="宋体"/>
      <w:kern w:val="0"/>
      <w:sz w:val="22"/>
      <w:lang w:eastAsia="en-US"/>
    </w:rPr>
  </w:style>
  <w:style w:type="character" w:customStyle="1" w:styleId="115">
    <w:name w:val="正文文本 2 Char1"/>
    <w:basedOn w:val="48"/>
    <w:qFormat/>
    <w:uiPriority w:val="0"/>
    <w:rPr>
      <w:rFonts w:ascii="宋体" w:hAnsi="宋体" w:eastAsia="宋体" w:cs="宋体"/>
      <w:kern w:val="0"/>
      <w:sz w:val="22"/>
      <w:lang w:eastAsia="en-US"/>
    </w:rPr>
  </w:style>
  <w:style w:type="character" w:customStyle="1" w:styleId="116">
    <w:name w:val="正文首行缩进 Char1"/>
    <w:basedOn w:val="72"/>
    <w:qFormat/>
    <w:uiPriority w:val="0"/>
    <w:rPr>
      <w:rFonts w:ascii="宋体" w:hAnsi="宋体" w:eastAsia="宋体" w:cs="宋体"/>
      <w:kern w:val="0"/>
      <w:sz w:val="22"/>
      <w:lang w:eastAsia="en-US"/>
    </w:rPr>
  </w:style>
  <w:style w:type="character" w:customStyle="1" w:styleId="117">
    <w:name w:val="批注主题 Char1"/>
    <w:basedOn w:val="101"/>
    <w:qFormat/>
    <w:uiPriority w:val="0"/>
    <w:rPr>
      <w:rFonts w:ascii="宋体" w:hAnsi="宋体" w:eastAsia="宋体" w:cs="宋体"/>
      <w:b/>
      <w:bCs/>
      <w:kern w:val="0"/>
      <w:sz w:val="22"/>
      <w:lang w:eastAsia="en-US"/>
    </w:rPr>
  </w:style>
  <w:style w:type="paragraph" w:customStyle="1" w:styleId="118">
    <w:name w:val="标题3(小3号)"/>
    <w:basedOn w:val="5"/>
    <w:next w:val="119"/>
    <w:qFormat/>
    <w:uiPriority w:val="0"/>
    <w:pPr>
      <w:widowControl/>
      <w:spacing w:before="0" w:after="0" w:line="420" w:lineRule="exact"/>
    </w:pPr>
    <w:rPr>
      <w:b w:val="0"/>
      <w:bCs w:val="0"/>
      <w:color w:val="000000"/>
      <w:kern w:val="0"/>
      <w:sz w:val="30"/>
      <w:szCs w:val="21"/>
    </w:rPr>
  </w:style>
  <w:style w:type="paragraph" w:customStyle="1" w:styleId="119">
    <w:name w:val="正文小3号"/>
    <w:qFormat/>
    <w:uiPriority w:val="0"/>
    <w:pPr>
      <w:ind w:firstLine="595"/>
      <w:jc w:val="both"/>
    </w:pPr>
    <w:rPr>
      <w:rFonts w:ascii="Times New Roman" w:hAnsi="Times New Roman" w:eastAsia="宋体" w:cs="Times New Roman"/>
      <w:kern w:val="0"/>
      <w:sz w:val="30"/>
      <w:szCs w:val="20"/>
      <w:lang w:val="en-US" w:eastAsia="zh-CN" w:bidi="ar-SA"/>
    </w:rPr>
  </w:style>
  <w:style w:type="paragraph" w:customStyle="1" w:styleId="120">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21">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paragraph" w:customStyle="1" w:styleId="122">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23">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24">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5">
    <w:name w:val="标题3(3号)"/>
    <w:basedOn w:val="5"/>
    <w:next w:val="126"/>
    <w:qFormat/>
    <w:uiPriority w:val="0"/>
    <w:pPr>
      <w:widowControl/>
      <w:spacing w:before="0" w:after="0" w:line="420" w:lineRule="exact"/>
    </w:pPr>
    <w:rPr>
      <w:b w:val="0"/>
      <w:bCs w:val="0"/>
      <w:color w:val="000000"/>
      <w:kern w:val="0"/>
      <w:szCs w:val="21"/>
    </w:rPr>
  </w:style>
  <w:style w:type="paragraph" w:customStyle="1" w:styleId="126">
    <w:name w:val="正文3号字"/>
    <w:qFormat/>
    <w:uiPriority w:val="0"/>
    <w:pPr>
      <w:ind w:firstLine="652"/>
      <w:jc w:val="both"/>
    </w:pPr>
    <w:rPr>
      <w:rFonts w:ascii="Times New Roman" w:hAnsi="Times New Roman" w:eastAsia="宋体" w:cs="Times New Roman"/>
      <w:kern w:val="0"/>
      <w:sz w:val="32"/>
      <w:szCs w:val="20"/>
      <w:lang w:val="en-US" w:eastAsia="zh-CN" w:bidi="ar-SA"/>
    </w:rPr>
  </w:style>
  <w:style w:type="paragraph" w:customStyle="1" w:styleId="127">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28">
    <w:name w:val="标题2(小3号)"/>
    <w:basedOn w:val="4"/>
    <w:next w:val="12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9">
    <w:name w:val="正文4号字"/>
    <w:qFormat/>
    <w:uiPriority w:val="0"/>
    <w:pPr>
      <w:ind w:firstLine="567"/>
      <w:jc w:val="both"/>
    </w:pPr>
    <w:rPr>
      <w:rFonts w:ascii="Times New Roman" w:hAnsi="Times New Roman" w:eastAsia="宋体" w:cs="Times New Roman"/>
      <w:kern w:val="0"/>
      <w:sz w:val="28"/>
      <w:szCs w:val="20"/>
      <w:lang w:val="en-US" w:eastAsia="zh-CN" w:bidi="ar-SA"/>
    </w:rPr>
  </w:style>
  <w:style w:type="paragraph" w:customStyle="1" w:styleId="130">
    <w:name w:val="标题1(2号)"/>
    <w:basedOn w:val="3"/>
    <w:next w:val="126"/>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3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3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3">
    <w:name w:val="正文5号字"/>
    <w:qFormat/>
    <w:uiPriority w:val="0"/>
    <w:pPr>
      <w:jc w:val="both"/>
    </w:pPr>
    <w:rPr>
      <w:rFonts w:ascii="Times New Roman" w:hAnsi="Times New Roman" w:eastAsia="宋体" w:cs="Times New Roman"/>
      <w:kern w:val="0"/>
      <w:sz w:val="21"/>
      <w:szCs w:val="20"/>
      <w:lang w:val="en-US" w:eastAsia="zh-CN" w:bidi="ar-SA"/>
    </w:rPr>
  </w:style>
  <w:style w:type="paragraph" w:customStyle="1" w:styleId="134">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5">
    <w:name w:val="Char1"/>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36">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5"/>
    <w:next w:val="129"/>
    <w:qFormat/>
    <w:uiPriority w:val="0"/>
    <w:pPr>
      <w:widowControl/>
      <w:spacing w:before="0" w:after="0" w:line="420" w:lineRule="exact"/>
    </w:pPr>
    <w:rPr>
      <w:b w:val="0"/>
      <w:bCs w:val="0"/>
      <w:color w:val="000000"/>
      <w:kern w:val="0"/>
      <w:sz w:val="28"/>
      <w:szCs w:val="21"/>
    </w:rPr>
  </w:style>
  <w:style w:type="paragraph" w:customStyle="1" w:styleId="138">
    <w:name w:val="标题2"/>
    <w:basedOn w:val="4"/>
    <w:qFormat/>
    <w:uiPriority w:val="0"/>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pBdr>
        <w:bottom w:val="single" w:color="auto" w:sz="4" w:space="0"/>
        <w:right w:val="single" w:color="auto" w:sz="4" w:space="0"/>
      </w:pBdr>
      <w:tabs>
        <w:tab w:val="left" w:pos="1382"/>
      </w:tabs>
      <w:autoSpaceDE/>
      <w:autoSpaceDN/>
      <w:spacing w:before="100" w:beforeAutospacing="1" w:after="100" w:afterAutospacing="1"/>
      <w:ind w:left="988" w:hanging="390"/>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2"/>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kern w:val="0"/>
      <w:position w:val="-6"/>
      <w:sz w:val="32"/>
      <w:szCs w:val="20"/>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kern w:val="0"/>
      <w:sz w:val="24"/>
      <w:szCs w:val="20"/>
      <w:lang w:val="en-US" w:eastAsia="zh-CN" w:bidi="ar-SA"/>
    </w:rPr>
  </w:style>
  <w:style w:type="paragraph" w:customStyle="1" w:styleId="154">
    <w:name w:val="标题3(小4号)"/>
    <w:basedOn w:val="5"/>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kern w:val="0"/>
      <w:sz w:val="24"/>
      <w:szCs w:val="20"/>
      <w:lang w:val="en-US" w:eastAsia="zh-CN" w:bidi="ar-SA"/>
    </w:rPr>
  </w:style>
  <w:style w:type="paragraph" w:customStyle="1" w:styleId="156">
    <w:name w:val="标题3(5号)"/>
    <w:basedOn w:val="5"/>
    <w:next w:val="133"/>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4"/>
    <w:next w:val="126"/>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3"/>
    <w:next w:val="13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kern w:val="0"/>
      <w:sz w:val="24"/>
      <w:szCs w:val="20"/>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4"/>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3"/>
    <w:next w:val="12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3"/>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3"/>
    <w:next w:val="119"/>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4"/>
    <w:next w:val="13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uiPriority w:val="0"/>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outlineLvl w:val="3"/>
    </w:pPr>
  </w:style>
  <w:style w:type="paragraph" w:customStyle="1" w:styleId="189">
    <w:name w:val="大纲5"/>
    <w:basedOn w:val="188"/>
    <w:qFormat/>
    <w:uiPriority w:val="0"/>
    <w:pPr>
      <w:tabs>
        <w:tab w:val="left" w:pos="360"/>
      </w:tabs>
      <w:outlineLvl w:val="4"/>
    </w:pPr>
    <w:rPr>
      <w:b w:val="0"/>
      <w:szCs w:val="36"/>
    </w:rPr>
  </w:style>
  <w:style w:type="paragraph" w:customStyle="1" w:styleId="190">
    <w:name w:val="大纲6"/>
    <w:basedOn w:val="189"/>
    <w:qFormat/>
    <w:uiPriority w:val="0"/>
    <w:p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kern w:val="0"/>
      <w:position w:val="-6"/>
      <w:sz w:val="32"/>
      <w:szCs w:val="20"/>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1"/>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48"/>
    <w:qFormat/>
    <w:uiPriority w:val="0"/>
  </w:style>
  <w:style w:type="character" w:customStyle="1" w:styleId="208">
    <w:name w:val="xdrichtextbox3"/>
    <w:basedOn w:val="48"/>
    <w:qFormat/>
    <w:uiPriority w:val="0"/>
    <w:rPr>
      <w:color w:val="auto"/>
      <w:u w:val="none"/>
      <w:bdr w:val="single" w:color="DCDCDC" w:sz="8" w:space="0"/>
      <w:shd w:val="clear" w:color="auto" w:fill="FFFFFF"/>
    </w:rPr>
  </w:style>
  <w:style w:type="paragraph" w:customStyle="1" w:styleId="209">
    <w:name w:val="正文文本缩进1"/>
    <w:basedOn w:val="1"/>
    <w:qFormat/>
    <w:uiPriority w:val="99"/>
    <w:pPr>
      <w:autoSpaceDE/>
      <w:autoSpaceDN/>
      <w:adjustRightInd w:val="0"/>
      <w:spacing w:line="360" w:lineRule="atLeast"/>
      <w:ind w:firstLine="630"/>
      <w:jc w:val="both"/>
      <w:textAlignment w:val="baseline"/>
    </w:pPr>
    <w:rPr>
      <w:rFonts w:ascii="Times New Roman" w:hAnsi="Times New Roman" w:eastAsia="仿宋_GB2312" w:cs="Times New Roman"/>
      <w:sz w:val="24"/>
      <w:szCs w:val="24"/>
      <w:lang w:eastAsia="zh-CN"/>
    </w:rPr>
  </w:style>
  <w:style w:type="character" w:customStyle="1" w:styleId="210">
    <w:name w:val="cy"/>
    <w:basedOn w:val="48"/>
    <w:qFormat/>
    <w:uiPriority w:val="0"/>
  </w:style>
  <w:style w:type="character" w:customStyle="1" w:styleId="211">
    <w:name w:val="xdrichtextbox"/>
    <w:basedOn w:val="48"/>
    <w:qFormat/>
    <w:uiPriority w:val="0"/>
    <w:rPr>
      <w:color w:val="auto"/>
      <w:sz w:val="18"/>
      <w:szCs w:val="18"/>
      <w:u w:val="none"/>
      <w:bdr w:val="single" w:color="DCDCDC" w:sz="8" w:space="0"/>
      <w:shd w:val="clear" w:color="auto" w:fill="auto"/>
    </w:rPr>
  </w:style>
  <w:style w:type="character" w:customStyle="1" w:styleId="212">
    <w:name w:val="drapbtn"/>
    <w:basedOn w:val="48"/>
    <w:qFormat/>
    <w:uiPriority w:val="0"/>
  </w:style>
  <w:style w:type="character" w:customStyle="1" w:styleId="213">
    <w:name w:val="w32"/>
    <w:basedOn w:val="48"/>
    <w:qFormat/>
    <w:uiPriority w:val="0"/>
  </w:style>
  <w:style w:type="character" w:customStyle="1" w:styleId="214">
    <w:name w:val="design_class"/>
    <w:basedOn w:val="48"/>
    <w:qFormat/>
    <w:uiPriority w:val="0"/>
  </w:style>
  <w:style w:type="character" w:customStyle="1" w:styleId="215">
    <w:name w:val="cdropright"/>
    <w:basedOn w:val="48"/>
    <w:qFormat/>
    <w:uiPriority w:val="0"/>
  </w:style>
  <w:style w:type="character" w:customStyle="1" w:styleId="216">
    <w:name w:val="browse_class&gt;input"/>
    <w:basedOn w:val="48"/>
    <w:qFormat/>
    <w:uiPriority w:val="0"/>
    <w:rPr>
      <w:shd w:val="clear" w:color="auto" w:fill="F8F8F8"/>
    </w:rPr>
  </w:style>
  <w:style w:type="character" w:customStyle="1" w:styleId="217">
    <w:name w:val="biggerthanmax"/>
    <w:basedOn w:val="48"/>
    <w:qFormat/>
    <w:uiPriority w:val="0"/>
    <w:rPr>
      <w:shd w:val="clear" w:color="auto" w:fill="FFFF00"/>
    </w:rPr>
  </w:style>
  <w:style w:type="character" w:customStyle="1" w:styleId="218">
    <w:name w:val="browse_class&gt;span"/>
    <w:basedOn w:val="48"/>
    <w:qFormat/>
    <w:uiPriority w:val="0"/>
    <w:rPr>
      <w:shd w:val="clear" w:color="auto" w:fill="F8F8F8"/>
    </w:rPr>
  </w:style>
  <w:style w:type="character" w:customStyle="1" w:styleId="219">
    <w:name w:val="hilite6"/>
    <w:basedOn w:val="48"/>
    <w:qFormat/>
    <w:uiPriority w:val="0"/>
    <w:rPr>
      <w:color w:val="FFFFFF"/>
      <w:shd w:val="clear" w:color="auto" w:fill="666677"/>
    </w:rPr>
  </w:style>
  <w:style w:type="character" w:customStyle="1" w:styleId="220">
    <w:name w:val="cdropleft"/>
    <w:basedOn w:val="48"/>
    <w:qFormat/>
    <w:uiPriority w:val="0"/>
  </w:style>
  <w:style w:type="character" w:customStyle="1" w:styleId="221">
    <w:name w:val="active6"/>
    <w:basedOn w:val="48"/>
    <w:qFormat/>
    <w:uiPriority w:val="0"/>
    <w:rPr>
      <w:color w:val="00FF00"/>
      <w:shd w:val="clear" w:color="auto" w:fill="111111"/>
    </w:rPr>
  </w:style>
  <w:style w:type="character" w:customStyle="1" w:styleId="222">
    <w:name w:val="button"/>
    <w:basedOn w:val="48"/>
    <w:qFormat/>
    <w:uiPriority w:val="0"/>
  </w:style>
  <w:style w:type="character" w:customStyle="1" w:styleId="223">
    <w:name w:val="tmpztreemove_arrow"/>
    <w:basedOn w:val="48"/>
    <w:qFormat/>
    <w:uiPriority w:val="0"/>
  </w:style>
  <w:style w:type="character" w:customStyle="1" w:styleId="224">
    <w:name w:val="browse_class&gt;label"/>
    <w:basedOn w:val="48"/>
    <w:qFormat/>
    <w:uiPriority w:val="0"/>
    <w:rPr>
      <w:shd w:val="clear" w:color="auto" w:fill="F8F8F8"/>
    </w:rPr>
  </w:style>
  <w:style w:type="character" w:customStyle="1" w:styleId="225">
    <w:name w:val="pagechatarealistclose_box"/>
    <w:basedOn w:val="48"/>
    <w:qFormat/>
    <w:uiPriority w:val="0"/>
  </w:style>
  <w:style w:type="character" w:customStyle="1" w:styleId="226">
    <w:name w:val="pagechatarealistclose_box1"/>
    <w:basedOn w:val="48"/>
    <w:qFormat/>
    <w:uiPriority w:val="0"/>
  </w:style>
  <w:style w:type="character" w:customStyle="1" w:styleId="227">
    <w:name w:val="ico1652"/>
    <w:basedOn w:val="48"/>
    <w:qFormat/>
    <w:uiPriority w:val="0"/>
  </w:style>
  <w:style w:type="character" w:customStyle="1" w:styleId="228">
    <w:name w:val="ico1653"/>
    <w:basedOn w:val="48"/>
    <w:qFormat/>
    <w:uiPriority w:val="0"/>
  </w:style>
  <w:style w:type="character" w:customStyle="1" w:styleId="229">
    <w:name w:val="token-input-delete-token"/>
    <w:basedOn w:val="48"/>
    <w:qFormat/>
    <w:uiPriority w:val="0"/>
    <w:rPr>
      <w:color w:val="FFFFFF"/>
    </w:rPr>
  </w:style>
  <w:style w:type="character" w:customStyle="1" w:styleId="230">
    <w:name w:val="edit_class"/>
    <w:basedOn w:val="48"/>
    <w:qFormat/>
    <w:uiPriority w:val="0"/>
  </w:style>
  <w:style w:type="character" w:customStyle="1" w:styleId="231">
    <w:name w:val="ico1654"/>
    <w:basedOn w:val="48"/>
    <w:qFormat/>
    <w:uiPriority w:val="0"/>
  </w:style>
  <w:style w:type="character" w:customStyle="1" w:styleId="232">
    <w:name w:val="button2"/>
    <w:basedOn w:val="48"/>
    <w:qFormat/>
    <w:uiPriority w:val="0"/>
  </w:style>
  <w:style w:type="character" w:customStyle="1" w:styleId="233">
    <w:name w:val="active10"/>
    <w:basedOn w:val="48"/>
    <w:qFormat/>
    <w:uiPriority w:val="0"/>
    <w:rPr>
      <w:color w:val="00FF00"/>
      <w:shd w:val="clear" w:color="auto" w:fill="111111"/>
    </w:rPr>
  </w:style>
  <w:style w:type="character" w:customStyle="1" w:styleId="234">
    <w:name w:val="active"/>
    <w:basedOn w:val="48"/>
    <w:qFormat/>
    <w:uiPriority w:val="0"/>
    <w:rPr>
      <w:color w:val="00FF00"/>
      <w:shd w:val="clear" w:color="auto" w:fill="111111"/>
    </w:rPr>
  </w:style>
  <w:style w:type="character" w:customStyle="1" w:styleId="235">
    <w:name w:val="ico1655"/>
    <w:basedOn w:val="48"/>
    <w:qFormat/>
    <w:uiPriority w:val="0"/>
  </w:style>
  <w:style w:type="character" w:customStyle="1" w:styleId="236">
    <w:name w:val="hilite"/>
    <w:basedOn w:val="48"/>
    <w:qFormat/>
    <w:uiPriority w:val="0"/>
    <w:rPr>
      <w:color w:val="FFFFFF"/>
      <w:shd w:val="clear" w:color="auto" w:fill="666677"/>
    </w:rPr>
  </w:style>
  <w:style w:type="character" w:customStyle="1" w:styleId="237">
    <w:name w:val="active12"/>
    <w:basedOn w:val="48"/>
    <w:qFormat/>
    <w:uiPriority w:val="0"/>
    <w:rPr>
      <w:color w:val="00FF00"/>
      <w:shd w:val="clear" w:color="auto" w:fill="111111"/>
    </w:rPr>
  </w:style>
  <w:style w:type="character" w:customStyle="1" w:styleId="238">
    <w:name w:val="hilite5"/>
    <w:basedOn w:val="48"/>
    <w:qFormat/>
    <w:uiPriority w:val="0"/>
    <w:rPr>
      <w:color w:val="FFFFFF"/>
      <w:shd w:val="clear" w:color="auto" w:fill="666677"/>
    </w:rPr>
  </w:style>
  <w:style w:type="character" w:customStyle="1" w:styleId="239">
    <w:name w:val="hilite4"/>
    <w:basedOn w:val="48"/>
    <w:qFormat/>
    <w:uiPriority w:val="0"/>
    <w:rPr>
      <w:color w:val="FFFFFF"/>
      <w:shd w:val="clear" w:color="auto" w:fill="666677"/>
    </w:rPr>
  </w:style>
  <w:style w:type="character" w:customStyle="1" w:styleId="240">
    <w:name w:val="ico16"/>
    <w:basedOn w:val="48"/>
    <w:qFormat/>
    <w:uiPriority w:val="0"/>
  </w:style>
  <w:style w:type="character" w:customStyle="1" w:styleId="241">
    <w:name w:val="ico161"/>
    <w:basedOn w:val="48"/>
    <w:qFormat/>
    <w:uiPriority w:val="0"/>
  </w:style>
  <w:style w:type="character" w:customStyle="1" w:styleId="242">
    <w:name w:val="active8"/>
    <w:basedOn w:val="48"/>
    <w:qFormat/>
    <w:uiPriority w:val="0"/>
    <w:rPr>
      <w:color w:val="00FF00"/>
      <w:shd w:val="clear" w:color="auto" w:fill="111111"/>
    </w:rPr>
  </w:style>
  <w:style w:type="character" w:customStyle="1" w:styleId="243">
    <w:name w:val="active1"/>
    <w:basedOn w:val="48"/>
    <w:qFormat/>
    <w:uiPriority w:val="0"/>
    <w:rPr>
      <w:color w:val="00FF00"/>
      <w:shd w:val="clear" w:color="auto" w:fill="111111"/>
    </w:rPr>
  </w:style>
  <w:style w:type="character" w:customStyle="1" w:styleId="244">
    <w:name w:val="active11"/>
    <w:basedOn w:val="48"/>
    <w:qFormat/>
    <w:uiPriority w:val="0"/>
    <w:rPr>
      <w:color w:val="00FF00"/>
      <w:shd w:val="clear" w:color="auto" w:fill="111111"/>
    </w:rPr>
  </w:style>
  <w:style w:type="character" w:customStyle="1" w:styleId="245">
    <w:name w:val="active9"/>
    <w:basedOn w:val="48"/>
    <w:qFormat/>
    <w:uiPriority w:val="0"/>
    <w:rPr>
      <w:color w:val="00FF00"/>
      <w:shd w:val="clear" w:color="auto" w:fill="111111"/>
    </w:rPr>
  </w:style>
  <w:style w:type="character" w:customStyle="1" w:styleId="246">
    <w:name w:val="active5"/>
    <w:basedOn w:val="48"/>
    <w:qFormat/>
    <w:uiPriority w:val="0"/>
    <w:rPr>
      <w:color w:val="00FF00"/>
      <w:shd w:val="clear" w:color="auto" w:fill="111111"/>
    </w:rPr>
  </w:style>
  <w:style w:type="paragraph" w:customStyle="1" w:styleId="247">
    <w:name w:val="正文一级"/>
    <w:basedOn w:val="1"/>
    <w:qFormat/>
    <w:uiPriority w:val="0"/>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248">
    <w:name w:val="5文章(治)"/>
    <w:basedOn w:val="1"/>
    <w:link w:val="249"/>
    <w:qFormat/>
    <w:uiPriority w:val="0"/>
    <w:pPr>
      <w:autoSpaceDE/>
      <w:autoSpaceDN/>
      <w:spacing w:line="360" w:lineRule="auto"/>
      <w:ind w:firstLine="560" w:firstLineChars="200"/>
      <w:jc w:val="both"/>
    </w:pPr>
    <w:rPr>
      <w:rFonts w:ascii="Times New Roman" w:hAnsi="Times New Roman" w:cs="Times New Roman"/>
      <w:kern w:val="2"/>
      <w:sz w:val="24"/>
      <w:szCs w:val="20"/>
    </w:rPr>
  </w:style>
  <w:style w:type="character" w:customStyle="1" w:styleId="249">
    <w:name w:val="5文章(治) Char"/>
    <w:link w:val="248"/>
    <w:qFormat/>
    <w:uiPriority w:val="0"/>
    <w:rPr>
      <w:rFonts w:ascii="Times New Roman" w:hAnsi="Times New Roman" w:eastAsia="宋体" w:cs="Times New Roman"/>
      <w:sz w:val="24"/>
      <w:szCs w:val="20"/>
      <w:lang w:eastAsia="en-US"/>
    </w:rPr>
  </w:style>
  <w:style w:type="paragraph" w:customStyle="1" w:styleId="250">
    <w:name w:val="修订1"/>
    <w:hidden/>
    <w:unhideWhenUsed/>
    <w:qFormat/>
    <w:uiPriority w:val="99"/>
    <w:rPr>
      <w:rFonts w:ascii="宋体" w:hAnsi="宋体" w:eastAsia="宋体" w:cs="宋体"/>
      <w:kern w:val="0"/>
      <w:sz w:val="22"/>
      <w:szCs w:val="22"/>
      <w:lang w:val="en-US" w:eastAsia="en-US" w:bidi="ar-SA"/>
    </w:rPr>
  </w:style>
  <w:style w:type="paragraph" w:customStyle="1" w:styleId="251">
    <w:name w:val="7表格(治)"/>
    <w:qFormat/>
    <w:uiPriority w:val="0"/>
    <w:pPr>
      <w:jc w:val="center"/>
    </w:pPr>
    <w:rPr>
      <w:rFonts w:ascii="Times New Roman" w:hAnsi="Times New Roman" w:eastAsia="宋体" w:cs="Times New Roman"/>
      <w:kern w:val="0"/>
      <w:sz w:val="21"/>
      <w:szCs w:val="22"/>
      <w:lang w:val="en-US" w:eastAsia="zh-CN" w:bidi="ar-SA"/>
    </w:rPr>
  </w:style>
  <w:style w:type="character" w:customStyle="1" w:styleId="252">
    <w:name w:val="wz141"/>
    <w:qFormat/>
    <w:uiPriority w:val="0"/>
    <w:rPr>
      <w:rFonts w:hint="default" w:ascii="Arial" w:hAnsi="Arial" w:cs="Arial"/>
      <w:color w:val="000000"/>
      <w:sz w:val="21"/>
      <w:szCs w:val="21"/>
    </w:rPr>
  </w:style>
  <w:style w:type="character" w:customStyle="1" w:styleId="253">
    <w:name w:val="纯文本 字符"/>
    <w:qFormat/>
    <w:uiPriority w:val="0"/>
    <w:rPr>
      <w:rFonts w:ascii="宋体" w:hAnsi="Courier New" w:eastAsia="宋体" w:cs="Courier New"/>
      <w:kern w:val="2"/>
      <w:sz w:val="21"/>
      <w:szCs w:val="21"/>
      <w:lang w:val="en-US" w:eastAsia="zh-CN" w:bidi="ar-SA"/>
    </w:rPr>
  </w:style>
  <w:style w:type="paragraph" w:customStyle="1" w:styleId="254">
    <w:name w:val="Char Char1"/>
    <w:basedOn w:val="1"/>
    <w:qFormat/>
    <w:uiPriority w:val="0"/>
    <w:pPr>
      <w:widowControl/>
      <w:autoSpaceDE/>
      <w:autoSpaceDN/>
      <w:adjustRightInd w:val="0"/>
      <w:spacing w:after="160" w:line="240" w:lineRule="exact"/>
      <w:textAlignment w:val="baseline"/>
    </w:pPr>
    <w:rPr>
      <w:rFonts w:ascii="Times New Roman" w:hAnsi="Times New Roman" w:cs="Times New Roman"/>
      <w:sz w:val="20"/>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482A7F-ABE6-4A07-AA64-F84E6F667A75}">
  <ds:schemaRefs/>
</ds:datastoreItem>
</file>

<file path=docProps/app.xml><?xml version="1.0" encoding="utf-8"?>
<Properties xmlns="http://schemas.openxmlformats.org/officeDocument/2006/extended-properties" xmlns:vt="http://schemas.openxmlformats.org/officeDocument/2006/docPropsVTypes">
  <Template>Normal.dotm</Template>
  <Pages>26</Pages>
  <Words>9733</Words>
  <Characters>10061</Characters>
  <Lines>82</Lines>
  <Paragraphs>23</Paragraphs>
  <TotalTime>1626</TotalTime>
  <ScaleCrop>false</ScaleCrop>
  <LinksUpToDate>false</LinksUpToDate>
  <CharactersWithSpaces>10792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2022-03-28T01:09:00Z</dcterms:created>
  <dc:creator>xb21cn</dc:creator>
  <cp:lastModifiedBy>郑杰鹏</cp:lastModifiedBy>
  <dcterms:modified xsi:type="dcterms:W3CDTF">2024-06-24T07:31:26Z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8DE3A3DEF83C42968AC20094E7A6E6BE_12</vt:lpwstr>
  </property>
</Properties>
</file>