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4F53" w:rsidRDefault="00AB0B07">
      <w:pPr>
        <w:pStyle w:val="a9"/>
        <w:tabs>
          <w:tab w:val="left" w:pos="7480"/>
        </w:tabs>
        <w:spacing w:line="960" w:lineRule="exact"/>
        <w:jc w:val="center"/>
        <w:rPr>
          <w:rFonts w:ascii="微软雅黑" w:eastAsia="微软雅黑"/>
          <w:b/>
          <w:sz w:val="52"/>
          <w:szCs w:val="22"/>
          <w:lang w:eastAsia="zh-CN"/>
        </w:rPr>
      </w:pPr>
      <w:r>
        <w:rPr>
          <w:rFonts w:ascii="微软雅黑" w:eastAsia="微软雅黑" w:hint="eastAsia"/>
          <w:b/>
          <w:sz w:val="52"/>
          <w:szCs w:val="22"/>
          <w:lang w:eastAsia="zh-CN"/>
        </w:rPr>
        <w:t xml:space="preserve"> </w:t>
      </w:r>
      <w:r>
        <w:rPr>
          <w:rFonts w:ascii="微软雅黑" w:eastAsia="微软雅黑" w:hint="eastAsia"/>
          <w:b/>
          <w:sz w:val="52"/>
          <w:szCs w:val="22"/>
          <w:lang w:eastAsia="zh-CN"/>
        </w:rPr>
        <w:t xml:space="preserve"> </w:t>
      </w:r>
      <w:r>
        <w:rPr>
          <w:rFonts w:ascii="微软雅黑" w:eastAsia="微软雅黑" w:hint="eastAsia"/>
          <w:b/>
          <w:sz w:val="52"/>
          <w:szCs w:val="22"/>
          <w:lang w:eastAsia="zh-CN"/>
        </w:rPr>
        <w:t>福建福海创石油化工有限公司</w:t>
      </w:r>
    </w:p>
    <w:p w:rsidR="00684F53" w:rsidRDefault="00684F53">
      <w:pPr>
        <w:ind w:left="169"/>
        <w:jc w:val="center"/>
        <w:rPr>
          <w:rFonts w:ascii="微软雅黑" w:eastAsia="微软雅黑"/>
          <w:b/>
          <w:sz w:val="36"/>
          <w:szCs w:val="36"/>
          <w:lang w:eastAsia="zh-CN"/>
        </w:rPr>
      </w:pPr>
    </w:p>
    <w:p w:rsidR="00684F53" w:rsidRDefault="00684F53">
      <w:pPr>
        <w:pStyle w:val="12"/>
      </w:pPr>
    </w:p>
    <w:p w:rsidR="00684F53" w:rsidRDefault="00684F53">
      <w:pPr>
        <w:spacing w:line="360" w:lineRule="auto"/>
        <w:rPr>
          <w:rFonts w:ascii="微软雅黑" w:eastAsia="微软雅黑" w:hAnsi="微软雅黑"/>
          <w:b/>
          <w:sz w:val="44"/>
          <w:szCs w:val="44"/>
          <w:lang w:eastAsia="zh-CN"/>
        </w:rPr>
      </w:pPr>
    </w:p>
    <w:p w:rsidR="00684F53" w:rsidRDefault="00AB0B07">
      <w:pPr>
        <w:spacing w:line="360" w:lineRule="auto"/>
        <w:ind w:leftChars="500" w:left="2420" w:hangingChars="300" w:hanging="1320"/>
        <w:rPr>
          <w:rFonts w:ascii="微软雅黑" w:eastAsia="微软雅黑" w:hAnsi="微软雅黑"/>
          <w:b/>
          <w:sz w:val="44"/>
          <w:szCs w:val="44"/>
          <w:lang w:eastAsia="zh-CN"/>
        </w:rPr>
      </w:pPr>
      <w:r>
        <w:rPr>
          <w:rFonts w:ascii="微软雅黑" w:eastAsia="微软雅黑" w:hAnsi="微软雅黑" w:hint="eastAsia"/>
          <w:b/>
          <w:sz w:val="44"/>
          <w:szCs w:val="44"/>
          <w:lang w:eastAsia="zh-CN"/>
        </w:rPr>
        <w:t>零信任安全设备采购</w:t>
      </w:r>
      <w:r>
        <w:rPr>
          <w:rFonts w:ascii="微软雅黑" w:eastAsia="微软雅黑" w:hAnsi="微软雅黑"/>
          <w:b/>
          <w:sz w:val="44"/>
          <w:szCs w:val="44"/>
          <w:lang w:eastAsia="zh-CN"/>
        </w:rPr>
        <w:t>项目</w:t>
      </w:r>
      <w:r>
        <w:rPr>
          <w:rFonts w:ascii="微软雅黑" w:eastAsia="微软雅黑" w:hAnsi="微软雅黑" w:hint="eastAsia"/>
          <w:b/>
          <w:sz w:val="44"/>
          <w:szCs w:val="44"/>
          <w:lang w:eastAsia="zh-CN"/>
        </w:rPr>
        <w:t>比选文件</w:t>
      </w:r>
    </w:p>
    <w:p w:rsidR="00684F53" w:rsidRDefault="00684F53">
      <w:pPr>
        <w:pStyle w:val="a9"/>
        <w:jc w:val="center"/>
        <w:rPr>
          <w:rFonts w:asciiTheme="minorEastAsia" w:eastAsiaTheme="minorEastAsia" w:hAnsiTheme="minorEastAsia"/>
          <w:b/>
          <w:u w:val="single"/>
          <w:lang w:eastAsia="zh-CN"/>
        </w:rPr>
      </w:pPr>
    </w:p>
    <w:p w:rsidR="00684F53" w:rsidRDefault="00684F53">
      <w:pPr>
        <w:pStyle w:val="a9"/>
        <w:jc w:val="center"/>
        <w:rPr>
          <w:rFonts w:asciiTheme="minorEastAsia" w:eastAsiaTheme="minorEastAsia" w:hAnsiTheme="minorEastAsia"/>
          <w:b/>
          <w:u w:val="single"/>
          <w:lang w:eastAsia="zh-CN"/>
        </w:rPr>
      </w:pPr>
    </w:p>
    <w:p w:rsidR="00684F53" w:rsidRDefault="00684F53">
      <w:pPr>
        <w:pStyle w:val="a9"/>
        <w:rPr>
          <w:rFonts w:asciiTheme="minorEastAsia" w:eastAsiaTheme="minorEastAsia" w:hAnsiTheme="minorEastAsia"/>
          <w:b/>
          <w:u w:val="single"/>
          <w:lang w:eastAsia="zh-CN"/>
        </w:rPr>
      </w:pPr>
    </w:p>
    <w:p w:rsidR="00684F53" w:rsidRDefault="00684F53">
      <w:pPr>
        <w:pStyle w:val="a9"/>
        <w:jc w:val="center"/>
        <w:rPr>
          <w:rFonts w:asciiTheme="minorEastAsia" w:eastAsiaTheme="minorEastAsia" w:hAnsiTheme="minorEastAsia"/>
          <w:b/>
          <w:u w:val="single"/>
          <w:lang w:eastAsia="zh-CN"/>
        </w:rPr>
      </w:pPr>
    </w:p>
    <w:p w:rsidR="00684F53" w:rsidRDefault="00684F53">
      <w:pPr>
        <w:pStyle w:val="a9"/>
        <w:jc w:val="center"/>
        <w:rPr>
          <w:rFonts w:asciiTheme="minorEastAsia" w:eastAsiaTheme="minorEastAsia" w:hAnsiTheme="minorEastAsia"/>
          <w:b/>
          <w:u w:val="single"/>
          <w:lang w:eastAsia="zh-CN"/>
        </w:rPr>
      </w:pPr>
    </w:p>
    <w:p w:rsidR="00684F53" w:rsidRDefault="00684F53">
      <w:pPr>
        <w:pStyle w:val="a9"/>
        <w:jc w:val="center"/>
        <w:rPr>
          <w:rFonts w:asciiTheme="minorEastAsia" w:eastAsiaTheme="minorEastAsia" w:hAnsiTheme="minorEastAsia"/>
          <w:b/>
          <w:u w:val="single"/>
          <w:lang w:eastAsia="zh-CN"/>
        </w:rPr>
      </w:pPr>
    </w:p>
    <w:p w:rsidR="00684F53" w:rsidRDefault="00684F53">
      <w:pPr>
        <w:pStyle w:val="a9"/>
        <w:jc w:val="center"/>
        <w:rPr>
          <w:rFonts w:asciiTheme="minorEastAsia" w:eastAsiaTheme="minorEastAsia" w:hAnsiTheme="minorEastAsia"/>
          <w:b/>
          <w:u w:val="single"/>
          <w:lang w:eastAsia="zh-CN"/>
        </w:rPr>
      </w:pPr>
    </w:p>
    <w:p w:rsidR="00684F53" w:rsidRDefault="00684F53">
      <w:pPr>
        <w:pStyle w:val="a9"/>
        <w:jc w:val="center"/>
        <w:rPr>
          <w:rFonts w:asciiTheme="minorEastAsia" w:eastAsiaTheme="minorEastAsia" w:hAnsiTheme="minorEastAsia"/>
          <w:b/>
          <w:u w:val="single"/>
          <w:lang w:eastAsia="zh-CN"/>
        </w:rPr>
      </w:pPr>
    </w:p>
    <w:p w:rsidR="00684F53" w:rsidRDefault="00684F53">
      <w:pPr>
        <w:pStyle w:val="a9"/>
        <w:jc w:val="center"/>
        <w:rPr>
          <w:rFonts w:asciiTheme="minorEastAsia" w:eastAsiaTheme="minorEastAsia" w:hAnsiTheme="minorEastAsia"/>
          <w:b/>
          <w:u w:val="single"/>
          <w:lang w:eastAsia="zh-CN"/>
        </w:rPr>
      </w:pPr>
    </w:p>
    <w:p w:rsidR="00684F53" w:rsidRDefault="00684F53">
      <w:pPr>
        <w:pStyle w:val="a9"/>
        <w:jc w:val="center"/>
        <w:rPr>
          <w:rFonts w:asciiTheme="minorEastAsia" w:eastAsiaTheme="minorEastAsia" w:hAnsiTheme="minorEastAsia"/>
          <w:b/>
          <w:u w:val="single"/>
          <w:lang w:eastAsia="zh-CN"/>
        </w:rPr>
      </w:pPr>
    </w:p>
    <w:p w:rsidR="00684F53" w:rsidRDefault="00AB0B07">
      <w:pPr>
        <w:pStyle w:val="12"/>
        <w:ind w:firstLineChars="450" w:firstLine="1440"/>
        <w:rPr>
          <w:rFonts w:ascii="微软雅黑" w:eastAsia="微软雅黑" w:hAnsi="微软雅黑"/>
          <w:b/>
          <w:sz w:val="32"/>
          <w:szCs w:val="32"/>
        </w:rPr>
      </w:pPr>
      <w:r>
        <w:rPr>
          <w:rFonts w:ascii="微软雅黑" w:eastAsia="微软雅黑" w:hAnsi="微软雅黑" w:hint="eastAsia"/>
          <w:b/>
          <w:sz w:val="32"/>
          <w:szCs w:val="32"/>
        </w:rPr>
        <w:t>（</w:t>
      </w:r>
      <w:r>
        <w:rPr>
          <w:rFonts w:ascii="微软雅黑" w:eastAsia="微软雅黑" w:hAnsi="微软雅黑" w:hint="eastAsia"/>
          <w:b/>
          <w:sz w:val="30"/>
          <w:szCs w:val="30"/>
        </w:rPr>
        <w:t>项目编号：</w:t>
      </w:r>
      <w:r>
        <w:rPr>
          <w:rFonts w:ascii="微软雅黑" w:eastAsia="微软雅黑" w:hAnsi="微软雅黑" w:hint="eastAsia"/>
          <w:b/>
          <w:sz w:val="30"/>
          <w:szCs w:val="30"/>
        </w:rPr>
        <w:t>FHC-PTCG20240626001</w:t>
      </w:r>
      <w:r>
        <w:rPr>
          <w:rFonts w:ascii="微软雅黑" w:eastAsia="微软雅黑" w:hAnsi="微软雅黑" w:hint="eastAsia"/>
          <w:b/>
          <w:color w:val="000000" w:themeColor="text1"/>
          <w:sz w:val="30"/>
          <w:szCs w:val="30"/>
          <w:shd w:val="clear" w:color="auto" w:fill="FFFFFF"/>
        </w:rPr>
        <w:t>）</w:t>
      </w:r>
    </w:p>
    <w:p w:rsidR="00684F53" w:rsidRDefault="00684F53">
      <w:pPr>
        <w:pStyle w:val="a9"/>
        <w:rPr>
          <w:rFonts w:ascii="微软雅黑"/>
          <w:b/>
          <w:sz w:val="32"/>
          <w:szCs w:val="32"/>
          <w:lang w:eastAsia="zh-CN"/>
        </w:rPr>
      </w:pPr>
    </w:p>
    <w:p w:rsidR="00684F53" w:rsidRDefault="00684F53">
      <w:pPr>
        <w:pStyle w:val="a9"/>
        <w:rPr>
          <w:rFonts w:ascii="微软雅黑"/>
          <w:b/>
          <w:sz w:val="32"/>
          <w:szCs w:val="32"/>
          <w:lang w:eastAsia="zh-CN"/>
        </w:rPr>
      </w:pPr>
    </w:p>
    <w:p w:rsidR="00684F53" w:rsidRDefault="00684F53">
      <w:pPr>
        <w:pStyle w:val="a9"/>
        <w:rPr>
          <w:rFonts w:ascii="微软雅黑"/>
          <w:b/>
          <w:sz w:val="32"/>
          <w:szCs w:val="32"/>
          <w:lang w:eastAsia="zh-CN"/>
        </w:rPr>
      </w:pPr>
    </w:p>
    <w:p w:rsidR="00684F53" w:rsidRDefault="00684F53">
      <w:pPr>
        <w:pStyle w:val="a9"/>
        <w:rPr>
          <w:rFonts w:ascii="微软雅黑"/>
          <w:b/>
          <w:sz w:val="32"/>
          <w:szCs w:val="32"/>
          <w:lang w:eastAsia="zh-CN"/>
        </w:rPr>
      </w:pPr>
    </w:p>
    <w:p w:rsidR="00684F53" w:rsidRDefault="00AB0B07">
      <w:pPr>
        <w:pStyle w:val="12"/>
        <w:jc w:val="center"/>
        <w:rPr>
          <w:rFonts w:ascii="微软雅黑" w:eastAsia="微软雅黑" w:hAnsi="微软雅黑"/>
          <w:b/>
          <w:sz w:val="28"/>
          <w:szCs w:val="28"/>
        </w:rPr>
      </w:pPr>
      <w:r>
        <w:rPr>
          <w:rFonts w:ascii="微软雅黑" w:eastAsia="微软雅黑" w:hAnsi="微软雅黑" w:hint="eastAsia"/>
          <w:b/>
          <w:sz w:val="28"/>
          <w:szCs w:val="28"/>
        </w:rPr>
        <w:t xml:space="preserve">     </w:t>
      </w:r>
      <w:r>
        <w:rPr>
          <w:rFonts w:ascii="微软雅黑" w:eastAsia="微软雅黑" w:hAnsi="微软雅黑" w:hint="eastAsia"/>
          <w:b/>
          <w:sz w:val="28"/>
          <w:szCs w:val="28"/>
        </w:rPr>
        <w:t>福建</w:t>
      </w:r>
      <w:r>
        <w:rPr>
          <w:rFonts w:ascii="微软雅黑" w:eastAsia="微软雅黑" w:hAnsi="微软雅黑"/>
          <w:b/>
          <w:sz w:val="28"/>
          <w:szCs w:val="28"/>
        </w:rPr>
        <w:t>福海创石油化工有限公司</w:t>
      </w:r>
      <w:r>
        <w:rPr>
          <w:rFonts w:ascii="微软雅黑" w:eastAsia="微软雅黑" w:hAnsi="微软雅黑" w:hint="eastAsia"/>
          <w:b/>
          <w:sz w:val="28"/>
          <w:szCs w:val="28"/>
        </w:rPr>
        <w:t>编制</w:t>
      </w:r>
    </w:p>
    <w:p w:rsidR="00684F53" w:rsidRDefault="00AB0B07">
      <w:pPr>
        <w:spacing w:line="271" w:lineRule="auto"/>
        <w:ind w:right="1889"/>
        <w:rPr>
          <w:rFonts w:ascii="微软雅黑" w:eastAsia="微软雅黑"/>
          <w:b/>
          <w:sz w:val="32"/>
          <w:lang w:eastAsia="zh-CN"/>
        </w:rPr>
      </w:pPr>
      <w:r>
        <w:rPr>
          <w:rFonts w:ascii="微软雅黑" w:eastAsia="微软雅黑" w:hint="eastAsia"/>
          <w:b/>
          <w:w w:val="95"/>
          <w:sz w:val="32"/>
          <w:lang w:eastAsia="zh-CN"/>
        </w:rPr>
        <w:t xml:space="preserve">                      </w:t>
      </w:r>
      <w:r>
        <w:rPr>
          <w:rFonts w:ascii="微软雅黑" w:eastAsia="微软雅黑" w:hint="eastAsia"/>
          <w:b/>
          <w:w w:val="95"/>
          <w:sz w:val="32"/>
          <w:lang w:eastAsia="zh-CN"/>
        </w:rPr>
        <w:t>二〇二</w:t>
      </w:r>
      <w:r>
        <w:rPr>
          <w:rFonts w:ascii="微软雅黑" w:eastAsia="微软雅黑" w:hint="eastAsia"/>
          <w:b/>
          <w:w w:val="95"/>
          <w:sz w:val="32"/>
          <w:lang w:eastAsia="zh-CN"/>
        </w:rPr>
        <w:t>四</w:t>
      </w:r>
      <w:r>
        <w:rPr>
          <w:rFonts w:ascii="微软雅黑" w:eastAsia="微软雅黑" w:hint="eastAsia"/>
          <w:b/>
          <w:w w:val="95"/>
          <w:sz w:val="32"/>
          <w:lang w:eastAsia="zh-CN"/>
        </w:rPr>
        <w:t>年七月</w:t>
      </w:r>
    </w:p>
    <w:p w:rsidR="00684F53" w:rsidRDefault="00684F53">
      <w:pPr>
        <w:spacing w:line="271" w:lineRule="auto"/>
        <w:jc w:val="center"/>
        <w:rPr>
          <w:rFonts w:ascii="微软雅黑" w:eastAsia="微软雅黑"/>
          <w:sz w:val="32"/>
          <w:lang w:eastAsia="zh-CN"/>
        </w:rPr>
        <w:sectPr w:rsidR="00684F53">
          <w:pgSz w:w="11910" w:h="16840"/>
          <w:pgMar w:top="1600" w:right="2129" w:bottom="280" w:left="1680" w:header="720" w:footer="720" w:gutter="0"/>
          <w:cols w:space="720"/>
        </w:sectPr>
      </w:pPr>
    </w:p>
    <w:p w:rsidR="00684F53" w:rsidRDefault="00AB0B07">
      <w:pPr>
        <w:tabs>
          <w:tab w:val="left" w:pos="959"/>
        </w:tabs>
        <w:spacing w:line="395" w:lineRule="exact"/>
        <w:ind w:right="170"/>
        <w:jc w:val="center"/>
        <w:rPr>
          <w:rFonts w:ascii="黑体" w:eastAsia="黑体"/>
          <w:sz w:val="32"/>
          <w:lang w:eastAsia="zh-CN"/>
        </w:rPr>
      </w:pPr>
      <w:r>
        <w:rPr>
          <w:rFonts w:ascii="黑体" w:eastAsia="黑体" w:hint="eastAsia"/>
          <w:sz w:val="32"/>
          <w:lang w:eastAsia="zh-CN"/>
        </w:rPr>
        <w:lastRenderedPageBreak/>
        <w:t>目</w:t>
      </w:r>
      <w:r>
        <w:rPr>
          <w:rFonts w:ascii="黑体" w:eastAsia="黑体" w:hint="eastAsia"/>
          <w:sz w:val="32"/>
          <w:lang w:eastAsia="zh-CN"/>
        </w:rPr>
        <w:tab/>
      </w:r>
      <w:r>
        <w:rPr>
          <w:rFonts w:ascii="黑体" w:eastAsia="黑体" w:hint="eastAsia"/>
          <w:sz w:val="32"/>
          <w:lang w:eastAsia="zh-CN"/>
        </w:rPr>
        <w:t>录</w:t>
      </w:r>
    </w:p>
    <w:p w:rsidR="00684F53" w:rsidRDefault="00684F53">
      <w:pPr>
        <w:pStyle w:val="a9"/>
        <w:rPr>
          <w:rFonts w:ascii="黑体"/>
          <w:sz w:val="20"/>
          <w:lang w:eastAsia="zh-CN"/>
        </w:rPr>
      </w:pPr>
    </w:p>
    <w:p w:rsidR="00684F53" w:rsidRDefault="00684F53">
      <w:pPr>
        <w:pStyle w:val="a9"/>
        <w:rPr>
          <w:rFonts w:ascii="黑体"/>
          <w:sz w:val="20"/>
          <w:lang w:eastAsia="zh-CN"/>
        </w:rPr>
      </w:pPr>
    </w:p>
    <w:p w:rsidR="00684F53" w:rsidRDefault="00684F53">
      <w:pPr>
        <w:pStyle w:val="a9"/>
        <w:spacing w:before="9" w:line="580" w:lineRule="exact"/>
        <w:rPr>
          <w:rFonts w:ascii="黑体"/>
          <w:lang w:eastAsia="zh-CN"/>
        </w:rPr>
      </w:pPr>
    </w:p>
    <w:p w:rsidR="00684F53" w:rsidRDefault="00AB0B07">
      <w:pPr>
        <w:tabs>
          <w:tab w:val="left" w:pos="709"/>
        </w:tabs>
        <w:spacing w:line="580" w:lineRule="exact"/>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sz w:val="24"/>
          <w:szCs w:val="24"/>
          <w:lang w:eastAsia="zh-CN"/>
        </w:rPr>
        <w:t>比选公告</w:t>
      </w:r>
      <w:r>
        <w:rPr>
          <w:sz w:val="24"/>
          <w:szCs w:val="24"/>
          <w:lang w:eastAsia="zh-CN"/>
        </w:rPr>
        <w:t xml:space="preserve"> </w:t>
      </w:r>
      <w:r>
        <w:rPr>
          <w:rFonts w:hint="eastAsia"/>
          <w:sz w:val="24"/>
          <w:szCs w:val="24"/>
          <w:lang w:eastAsia="zh-CN"/>
        </w:rPr>
        <w:t xml:space="preserve">    </w:t>
      </w:r>
    </w:p>
    <w:p w:rsidR="00684F53" w:rsidRDefault="00AB0B07">
      <w:pPr>
        <w:tabs>
          <w:tab w:val="left" w:pos="709"/>
        </w:tabs>
        <w:spacing w:line="580" w:lineRule="exact"/>
        <w:ind w:firstLineChars="200" w:firstLine="480"/>
        <w:rPr>
          <w:sz w:val="24"/>
          <w:szCs w:val="24"/>
          <w:lang w:eastAsia="zh-CN"/>
        </w:rPr>
      </w:pPr>
      <w:r>
        <w:rPr>
          <w:sz w:val="24"/>
          <w:szCs w:val="24"/>
          <w:lang w:eastAsia="zh-CN"/>
        </w:rPr>
        <w:t>第二章</w:t>
      </w:r>
      <w:r>
        <w:rPr>
          <w:sz w:val="24"/>
          <w:szCs w:val="24"/>
          <w:lang w:eastAsia="zh-CN"/>
        </w:rPr>
        <w:tab/>
      </w:r>
      <w:r>
        <w:rPr>
          <w:sz w:val="24"/>
          <w:szCs w:val="24"/>
          <w:lang w:eastAsia="zh-CN"/>
        </w:rPr>
        <w:t>比选须知</w:t>
      </w:r>
    </w:p>
    <w:p w:rsidR="00684F53" w:rsidRDefault="00AB0B07">
      <w:pPr>
        <w:tabs>
          <w:tab w:val="left" w:pos="709"/>
        </w:tabs>
        <w:spacing w:line="580" w:lineRule="exact"/>
        <w:ind w:firstLineChars="200" w:firstLine="48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rsidR="00684F53" w:rsidRDefault="00AB0B07">
      <w:pPr>
        <w:tabs>
          <w:tab w:val="left" w:pos="709"/>
        </w:tabs>
        <w:spacing w:line="580" w:lineRule="exact"/>
        <w:ind w:firstLineChars="200" w:firstLine="480"/>
        <w:rPr>
          <w:sz w:val="24"/>
          <w:szCs w:val="24"/>
          <w:lang w:eastAsia="zh-CN"/>
        </w:rPr>
      </w:pPr>
      <w:r>
        <w:rPr>
          <w:sz w:val="24"/>
          <w:szCs w:val="24"/>
          <w:lang w:eastAsia="zh-CN"/>
        </w:rPr>
        <w:t>第四章</w:t>
      </w:r>
      <w:r>
        <w:rPr>
          <w:sz w:val="24"/>
          <w:szCs w:val="24"/>
          <w:lang w:eastAsia="zh-CN"/>
        </w:rPr>
        <w:tab/>
      </w:r>
      <w:r>
        <w:rPr>
          <w:sz w:val="24"/>
          <w:szCs w:val="24"/>
          <w:lang w:eastAsia="zh-CN"/>
        </w:rPr>
        <w:t>评比规则</w:t>
      </w:r>
    </w:p>
    <w:p w:rsidR="00684F53" w:rsidRDefault="00AB0B07">
      <w:pPr>
        <w:tabs>
          <w:tab w:val="left" w:pos="709"/>
        </w:tabs>
        <w:spacing w:line="580" w:lineRule="exact"/>
        <w:ind w:firstLineChars="200" w:firstLine="48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rsidR="00684F53" w:rsidRDefault="00AB0B07">
      <w:pPr>
        <w:tabs>
          <w:tab w:val="left" w:pos="709"/>
        </w:tabs>
        <w:spacing w:line="580" w:lineRule="exact"/>
        <w:ind w:firstLineChars="200" w:firstLine="48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rsidR="00684F53" w:rsidRDefault="00AB0B07">
      <w:pPr>
        <w:tabs>
          <w:tab w:val="left" w:pos="709"/>
        </w:tabs>
        <w:spacing w:line="580" w:lineRule="exact"/>
        <w:ind w:firstLineChars="200" w:firstLine="480"/>
        <w:rPr>
          <w:sz w:val="24"/>
          <w:szCs w:val="24"/>
          <w:lang w:eastAsia="zh-CN"/>
        </w:rPr>
      </w:pPr>
      <w:r>
        <w:rPr>
          <w:sz w:val="24"/>
          <w:szCs w:val="24"/>
          <w:lang w:eastAsia="zh-CN"/>
        </w:rPr>
        <w:t>第七章</w:t>
      </w:r>
      <w:r>
        <w:rPr>
          <w:sz w:val="24"/>
          <w:szCs w:val="24"/>
          <w:lang w:eastAsia="zh-CN"/>
        </w:rPr>
        <w:tab/>
      </w:r>
      <w:r>
        <w:rPr>
          <w:sz w:val="24"/>
          <w:szCs w:val="24"/>
          <w:lang w:eastAsia="zh-CN"/>
        </w:rPr>
        <w:t>其它</w:t>
      </w:r>
    </w:p>
    <w:p w:rsidR="00684F53" w:rsidRDefault="00684F53">
      <w:pPr>
        <w:tabs>
          <w:tab w:val="left" w:pos="709"/>
        </w:tabs>
        <w:spacing w:line="360" w:lineRule="auto"/>
        <w:ind w:firstLineChars="200" w:firstLine="480"/>
        <w:rPr>
          <w:sz w:val="24"/>
          <w:szCs w:val="24"/>
          <w:lang w:eastAsia="zh-CN"/>
        </w:rPr>
      </w:pPr>
    </w:p>
    <w:p w:rsidR="00684F53" w:rsidRDefault="00684F53">
      <w:pPr>
        <w:tabs>
          <w:tab w:val="left" w:pos="709"/>
        </w:tabs>
        <w:spacing w:line="360" w:lineRule="auto"/>
        <w:ind w:firstLineChars="200" w:firstLine="480"/>
        <w:rPr>
          <w:sz w:val="24"/>
          <w:szCs w:val="24"/>
          <w:lang w:eastAsia="zh-CN"/>
        </w:rPr>
      </w:pPr>
    </w:p>
    <w:p w:rsidR="00684F53" w:rsidRDefault="00AB0B07">
      <w:pPr>
        <w:tabs>
          <w:tab w:val="left" w:pos="709"/>
        </w:tabs>
        <w:spacing w:line="480" w:lineRule="auto"/>
        <w:ind w:firstLineChars="200" w:firstLine="480"/>
        <w:rPr>
          <w:sz w:val="24"/>
          <w:szCs w:val="24"/>
          <w:lang w:eastAsia="zh-CN"/>
        </w:rPr>
      </w:pPr>
      <w:r>
        <w:rPr>
          <w:sz w:val="24"/>
          <w:szCs w:val="24"/>
          <w:lang w:eastAsia="zh-CN"/>
        </w:rPr>
        <w:t>附件一</w:t>
      </w:r>
      <w:r>
        <w:rPr>
          <w:rFonts w:hint="eastAsia"/>
          <w:sz w:val="24"/>
          <w:szCs w:val="24"/>
          <w:lang w:eastAsia="zh-CN"/>
        </w:rPr>
        <w:t>：合同条款</w:t>
      </w:r>
    </w:p>
    <w:p w:rsidR="00684F53" w:rsidRDefault="00AB0B07">
      <w:pPr>
        <w:tabs>
          <w:tab w:val="left" w:pos="709"/>
        </w:tabs>
        <w:spacing w:line="480" w:lineRule="auto"/>
        <w:ind w:firstLineChars="200" w:firstLine="480"/>
        <w:rPr>
          <w:sz w:val="24"/>
          <w:szCs w:val="24"/>
          <w:lang w:eastAsia="zh-CN"/>
        </w:rPr>
      </w:pPr>
      <w:r>
        <w:rPr>
          <w:sz w:val="24"/>
          <w:szCs w:val="24"/>
          <w:lang w:eastAsia="zh-CN"/>
        </w:rPr>
        <w:t>附件二：参选文件（范本）</w:t>
      </w:r>
    </w:p>
    <w:p w:rsidR="00684F53" w:rsidRDefault="00AB0B07">
      <w:pPr>
        <w:tabs>
          <w:tab w:val="left" w:pos="709"/>
        </w:tabs>
        <w:spacing w:line="480" w:lineRule="auto"/>
        <w:ind w:firstLineChars="200" w:firstLine="480"/>
        <w:rPr>
          <w:sz w:val="24"/>
          <w:szCs w:val="24"/>
          <w:lang w:eastAsia="zh-CN"/>
        </w:rPr>
      </w:pPr>
      <w:r>
        <w:rPr>
          <w:rFonts w:hint="eastAsia"/>
          <w:sz w:val="24"/>
          <w:szCs w:val="24"/>
          <w:lang w:eastAsia="zh-CN"/>
        </w:rPr>
        <w:t>附件三：商务报价函</w:t>
      </w:r>
    </w:p>
    <w:p w:rsidR="00684F53" w:rsidRDefault="00AB0B07">
      <w:pPr>
        <w:spacing w:line="480" w:lineRule="auto"/>
        <w:ind w:leftChars="200" w:left="560" w:hangingChars="50" w:hanging="12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附件四：</w:t>
      </w:r>
      <w:r>
        <w:rPr>
          <w:rFonts w:asciiTheme="minorEastAsia" w:eastAsiaTheme="minorEastAsia" w:hAnsiTheme="minorEastAsia" w:hint="eastAsia"/>
          <w:sz w:val="24"/>
          <w:szCs w:val="24"/>
          <w:lang w:eastAsia="zh-CN"/>
        </w:rPr>
        <w:t>零信任招标技术要求</w:t>
      </w:r>
    </w:p>
    <w:p w:rsidR="00684F53" w:rsidRDefault="00AB0B07">
      <w:pPr>
        <w:pStyle w:val="12"/>
        <w:spacing w:line="360" w:lineRule="auto"/>
        <w:rPr>
          <w:rFonts w:asciiTheme="minorEastAsia" w:eastAsiaTheme="minorEastAsia" w:hAnsiTheme="minorEastAsia"/>
          <w:color w:val="000000" w:themeColor="text1"/>
          <w:sz w:val="24"/>
          <w:szCs w:val="24"/>
        </w:rPr>
      </w:pPr>
      <w:r>
        <w:rPr>
          <w:rFonts w:asciiTheme="minorEastAsia" w:eastAsiaTheme="minorEastAsia" w:hAnsiTheme="minorEastAsia" w:hint="eastAsia"/>
          <w:color w:val="000000" w:themeColor="text1"/>
          <w:sz w:val="24"/>
          <w:szCs w:val="24"/>
          <w:shd w:val="clear" w:color="auto" w:fill="FFFFFF"/>
        </w:rPr>
        <w:t xml:space="preserve">       </w:t>
      </w:r>
    </w:p>
    <w:p w:rsidR="00684F53" w:rsidRDefault="00684F53">
      <w:pPr>
        <w:pStyle w:val="12"/>
        <w:rPr>
          <w:rFonts w:asciiTheme="minorEastAsia" w:eastAsiaTheme="minorEastAsia" w:hAnsiTheme="minorEastAsia"/>
          <w:color w:val="000000" w:themeColor="text1"/>
          <w:sz w:val="24"/>
          <w:szCs w:val="24"/>
        </w:rPr>
      </w:pPr>
    </w:p>
    <w:p w:rsidR="00684F53" w:rsidRDefault="00684F53">
      <w:pPr>
        <w:pStyle w:val="12"/>
      </w:pPr>
    </w:p>
    <w:p w:rsidR="00684F53" w:rsidRDefault="00684F53">
      <w:pPr>
        <w:pStyle w:val="12"/>
        <w:spacing w:line="620" w:lineRule="exact"/>
        <w:rPr>
          <w:sz w:val="24"/>
          <w:szCs w:val="24"/>
        </w:rPr>
      </w:pPr>
    </w:p>
    <w:p w:rsidR="00684F53" w:rsidRDefault="00684F53">
      <w:pPr>
        <w:pStyle w:val="12"/>
        <w:spacing w:line="480" w:lineRule="exact"/>
        <w:rPr>
          <w:sz w:val="24"/>
          <w:szCs w:val="24"/>
        </w:rPr>
      </w:pPr>
    </w:p>
    <w:p w:rsidR="00684F53" w:rsidRDefault="00AB0B07">
      <w:pPr>
        <w:pStyle w:val="12"/>
        <w:spacing w:line="480" w:lineRule="exact"/>
        <w:sectPr w:rsidR="00684F53">
          <w:footerReference w:type="default" r:id="rId9"/>
          <w:pgSz w:w="11910" w:h="16840"/>
          <w:pgMar w:top="1480" w:right="1340" w:bottom="740" w:left="1680" w:header="0" w:footer="551" w:gutter="0"/>
          <w:pgNumType w:start="1"/>
          <w:cols w:space="720"/>
        </w:sectPr>
      </w:pPr>
      <w:r>
        <w:rPr>
          <w:rFonts w:hint="eastAsia"/>
        </w:rPr>
        <w:t xml:space="preserve">  </w:t>
      </w:r>
    </w:p>
    <w:p w:rsidR="00684F53" w:rsidRDefault="00AB0B07">
      <w:pPr>
        <w:pStyle w:val="afc"/>
        <w:numPr>
          <w:ilvl w:val="0"/>
          <w:numId w:val="1"/>
        </w:numPr>
        <w:tabs>
          <w:tab w:val="left" w:pos="1272"/>
        </w:tabs>
        <w:spacing w:line="360" w:lineRule="auto"/>
        <w:rPr>
          <w:rFonts w:asciiTheme="minorEastAsia" w:eastAsiaTheme="minorEastAsia" w:hAnsiTheme="minorEastAsia"/>
          <w:b/>
          <w:w w:val="95"/>
          <w:sz w:val="28"/>
          <w:szCs w:val="28"/>
          <w:lang w:eastAsia="zh-CN"/>
        </w:rPr>
      </w:pPr>
      <w:r>
        <w:rPr>
          <w:rFonts w:asciiTheme="minorEastAsia" w:eastAsiaTheme="minorEastAsia" w:hAnsiTheme="minorEastAsia"/>
          <w:b/>
          <w:spacing w:val="-1"/>
          <w:w w:val="95"/>
          <w:sz w:val="28"/>
          <w:szCs w:val="28"/>
          <w:lang w:eastAsia="zh-CN"/>
        </w:rPr>
        <w:lastRenderedPageBreak/>
        <w:t>比选公</w:t>
      </w:r>
      <w:r>
        <w:rPr>
          <w:rFonts w:asciiTheme="minorEastAsia" w:eastAsiaTheme="minorEastAsia" w:hAnsiTheme="minorEastAsia"/>
          <w:b/>
          <w:w w:val="95"/>
          <w:sz w:val="28"/>
          <w:szCs w:val="28"/>
          <w:lang w:eastAsia="zh-CN"/>
        </w:rPr>
        <w:t>告</w:t>
      </w:r>
    </w:p>
    <w:p w:rsidR="00684F53" w:rsidRDefault="00AB0B07">
      <w:pPr>
        <w:spacing w:line="500" w:lineRule="exact"/>
        <w:ind w:firstLineChars="200" w:firstLine="480"/>
        <w:rPr>
          <w:rFonts w:ascii="微软雅黑" w:eastAsia="微软雅黑" w:hAnsi="微软雅黑"/>
          <w:b/>
          <w:sz w:val="36"/>
          <w:szCs w:val="36"/>
          <w:u w:val="single"/>
          <w:lang w:eastAsia="zh-CN"/>
        </w:rPr>
      </w:pPr>
      <w:r>
        <w:rPr>
          <w:rFonts w:asciiTheme="minorEastAsia" w:eastAsiaTheme="minorEastAsia" w:hAnsiTheme="minorEastAsia" w:hint="eastAsia"/>
          <w:sz w:val="24"/>
          <w:szCs w:val="24"/>
          <w:lang w:eastAsia="zh-CN"/>
        </w:rPr>
        <w:t>福建福海创石油化工有限公司</w:t>
      </w:r>
      <w:r>
        <w:rPr>
          <w:rFonts w:asciiTheme="minorEastAsia" w:eastAsiaTheme="minorEastAsia" w:hAnsiTheme="minorEastAsia"/>
          <w:sz w:val="24"/>
          <w:szCs w:val="24"/>
          <w:lang w:eastAsia="zh-CN"/>
        </w:rPr>
        <w:t>拟对本公司</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零信任安全设备采购</w:t>
      </w:r>
      <w:r>
        <w:rPr>
          <w:rFonts w:asciiTheme="minorEastAsia" w:eastAsiaTheme="minorEastAsia" w:hAnsiTheme="minorEastAsia"/>
          <w:sz w:val="24"/>
          <w:szCs w:val="24"/>
          <w:lang w:eastAsia="zh-CN"/>
        </w:rPr>
        <w:t>项目</w:t>
      </w:r>
      <w:r>
        <w:rPr>
          <w:rFonts w:asciiTheme="minorEastAsia" w:eastAsiaTheme="minorEastAsia" w:hAnsiTheme="minorEastAsia" w:hint="eastAsia"/>
          <w:bCs/>
          <w:sz w:val="24"/>
          <w:szCs w:val="24"/>
          <w:lang w:eastAsia="zh-CN"/>
        </w:rPr>
        <w:t>，项</w:t>
      </w:r>
      <w:r>
        <w:rPr>
          <w:rFonts w:asciiTheme="minorEastAsia" w:eastAsiaTheme="minorEastAsia" w:hAnsiTheme="minorEastAsia" w:hint="eastAsia"/>
          <w:sz w:val="24"/>
          <w:szCs w:val="24"/>
          <w:lang w:eastAsia="zh-CN"/>
        </w:rPr>
        <w:t>目编号：</w:t>
      </w:r>
      <w:r>
        <w:rPr>
          <w:rFonts w:asciiTheme="minorEastAsia" w:eastAsiaTheme="minorEastAsia" w:hAnsiTheme="minorEastAsia" w:hint="eastAsia"/>
          <w:sz w:val="24"/>
          <w:szCs w:val="24"/>
          <w:lang w:eastAsia="zh-CN"/>
        </w:rPr>
        <w:t>FHC-PTCG20240626001</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bCs/>
          <w:sz w:val="24"/>
          <w:szCs w:val="24"/>
          <w:lang w:eastAsia="zh-CN"/>
        </w:rPr>
        <w:t>进行国内公开比选，</w:t>
      </w:r>
      <w:r>
        <w:rPr>
          <w:rFonts w:asciiTheme="minorEastAsia" w:eastAsiaTheme="minorEastAsia" w:hAnsiTheme="minorEastAsia" w:hint="eastAsia"/>
          <w:bCs/>
          <w:spacing w:val="-2"/>
          <w:sz w:val="24"/>
          <w:szCs w:val="24"/>
          <w:lang w:eastAsia="zh-CN"/>
        </w:rPr>
        <w:t>欢迎国内符合条件的供应商积极参选。</w:t>
      </w:r>
    </w:p>
    <w:p w:rsidR="00684F53" w:rsidRDefault="00AB0B07">
      <w:pPr>
        <w:pStyle w:val="12"/>
        <w:numPr>
          <w:ilvl w:val="0"/>
          <w:numId w:val="2"/>
        </w:numPr>
        <w:spacing w:line="500"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项目概况</w:t>
      </w:r>
    </w:p>
    <w:p w:rsidR="00684F53" w:rsidRDefault="00AB0B07">
      <w:pPr>
        <w:pStyle w:val="12"/>
        <w:numPr>
          <w:ilvl w:val="0"/>
          <w:numId w:val="3"/>
        </w:numPr>
        <w:spacing w:line="500" w:lineRule="exact"/>
        <w:rPr>
          <w:rFonts w:asciiTheme="minorEastAsia" w:eastAsiaTheme="minorEastAsia" w:hAnsiTheme="minorEastAsia"/>
          <w:bCs/>
          <w:sz w:val="24"/>
          <w:szCs w:val="24"/>
        </w:rPr>
      </w:pPr>
      <w:r>
        <w:rPr>
          <w:rFonts w:asciiTheme="minorEastAsia" w:eastAsiaTheme="minorEastAsia" w:hAnsiTheme="minorEastAsia" w:hint="eastAsia"/>
          <w:sz w:val="24"/>
          <w:szCs w:val="24"/>
        </w:rPr>
        <w:t>项目名称：</w:t>
      </w:r>
      <w:r>
        <w:rPr>
          <w:rFonts w:hAnsi="宋体" w:cs="宋体" w:hint="eastAsia"/>
          <w:sz w:val="24"/>
        </w:rPr>
        <w:t xml:space="preserve"> </w:t>
      </w:r>
      <w:r>
        <w:rPr>
          <w:rFonts w:asciiTheme="minorEastAsia" w:eastAsiaTheme="minorEastAsia" w:hAnsiTheme="minorEastAsia" w:hint="eastAsia"/>
          <w:sz w:val="24"/>
          <w:szCs w:val="24"/>
        </w:rPr>
        <w:t>零信任安全设备采购</w:t>
      </w:r>
      <w:r>
        <w:rPr>
          <w:rFonts w:asciiTheme="minorEastAsia" w:eastAsiaTheme="minorEastAsia" w:hAnsiTheme="minorEastAsia"/>
          <w:sz w:val="24"/>
          <w:szCs w:val="24"/>
        </w:rPr>
        <w:t>项目</w:t>
      </w:r>
      <w:r>
        <w:rPr>
          <w:rFonts w:asciiTheme="minorEastAsia" w:eastAsiaTheme="minorEastAsia" w:hAnsiTheme="minorEastAsia" w:hint="eastAsia"/>
          <w:sz w:val="24"/>
          <w:szCs w:val="24"/>
        </w:rPr>
        <w:t>。</w:t>
      </w:r>
    </w:p>
    <w:p w:rsidR="00684F53" w:rsidRDefault="00AB0B07">
      <w:pPr>
        <w:pStyle w:val="afc"/>
        <w:numPr>
          <w:ilvl w:val="0"/>
          <w:numId w:val="3"/>
        </w:numPr>
        <w:rPr>
          <w:rFonts w:asciiTheme="minorEastAsia" w:eastAsiaTheme="minorEastAsia" w:hAnsiTheme="minorEastAsia" w:cs="Times New Roman"/>
          <w:bCs/>
          <w:sz w:val="24"/>
          <w:szCs w:val="24"/>
          <w:lang w:eastAsia="zh-CN"/>
        </w:rPr>
      </w:pPr>
      <w:r>
        <w:rPr>
          <w:rFonts w:asciiTheme="minorEastAsia" w:eastAsiaTheme="minorEastAsia" w:hAnsiTheme="minorEastAsia" w:cs="Times New Roman"/>
          <w:bCs/>
          <w:sz w:val="24"/>
          <w:szCs w:val="24"/>
          <w:lang w:eastAsia="zh-CN"/>
        </w:rPr>
        <w:t>比选控制价：人民币</w:t>
      </w:r>
      <w:r>
        <w:rPr>
          <w:rFonts w:hint="eastAsia"/>
          <w:lang w:eastAsia="zh-CN"/>
        </w:rPr>
        <w:t>100</w:t>
      </w:r>
      <w:r>
        <w:rPr>
          <w:rFonts w:hint="eastAsia"/>
          <w:lang w:eastAsia="zh-CN"/>
        </w:rPr>
        <w:t>,000.00</w:t>
      </w:r>
      <w:r>
        <w:rPr>
          <w:rFonts w:asciiTheme="minorEastAsia" w:eastAsiaTheme="minorEastAsia" w:hAnsiTheme="minorEastAsia" w:cs="Times New Roman"/>
          <w:bCs/>
          <w:sz w:val="24"/>
          <w:szCs w:val="24"/>
          <w:lang w:eastAsia="zh-CN"/>
        </w:rPr>
        <w:t>元（</w:t>
      </w:r>
      <w:r>
        <w:rPr>
          <w:rFonts w:asciiTheme="minorEastAsia" w:eastAsiaTheme="minorEastAsia" w:hAnsiTheme="minorEastAsia" w:cs="Times New Roman" w:hint="eastAsia"/>
          <w:bCs/>
          <w:sz w:val="24"/>
          <w:szCs w:val="24"/>
          <w:lang w:eastAsia="zh-CN"/>
        </w:rPr>
        <w:t>不</w:t>
      </w:r>
      <w:r>
        <w:rPr>
          <w:rFonts w:asciiTheme="minorEastAsia" w:eastAsiaTheme="minorEastAsia" w:hAnsiTheme="minorEastAsia" w:cs="Times New Roman"/>
          <w:bCs/>
          <w:sz w:val="24"/>
          <w:szCs w:val="24"/>
          <w:lang w:eastAsia="zh-CN"/>
        </w:rPr>
        <w:t>含税价）</w:t>
      </w:r>
      <w:r>
        <w:rPr>
          <w:rFonts w:asciiTheme="minorEastAsia" w:eastAsiaTheme="minorEastAsia" w:hAnsiTheme="minorEastAsia" w:cs="Times New Roman" w:hint="eastAsia"/>
          <w:bCs/>
          <w:sz w:val="24"/>
          <w:szCs w:val="24"/>
          <w:lang w:eastAsia="zh-CN"/>
        </w:rPr>
        <w:t>。</w:t>
      </w:r>
    </w:p>
    <w:p w:rsidR="00684F53" w:rsidRDefault="00AB0B07">
      <w:pPr>
        <w:pStyle w:val="afc"/>
        <w:numPr>
          <w:ilvl w:val="0"/>
          <w:numId w:val="3"/>
        </w:numPr>
        <w:rPr>
          <w:rFonts w:asciiTheme="minorEastAsia" w:eastAsiaTheme="minorEastAsia" w:hAnsiTheme="minorEastAsia" w:cs="Times New Roman"/>
          <w:bCs/>
          <w:sz w:val="24"/>
          <w:szCs w:val="24"/>
          <w:lang w:eastAsia="zh-CN"/>
        </w:rPr>
      </w:pPr>
      <w:r>
        <w:rPr>
          <w:rFonts w:asciiTheme="minorEastAsia" w:eastAsiaTheme="minorEastAsia" w:hAnsiTheme="minorEastAsia" w:cs="Times New Roman" w:hint="eastAsia"/>
          <w:bCs/>
          <w:sz w:val="24"/>
          <w:szCs w:val="24"/>
          <w:lang w:eastAsia="zh-CN"/>
        </w:rPr>
        <w:t>工期要求：自接到中标通知书之日起</w:t>
      </w:r>
      <w:r>
        <w:rPr>
          <w:rFonts w:asciiTheme="minorEastAsia" w:eastAsiaTheme="minorEastAsia" w:hAnsiTheme="minorEastAsia" w:cs="Times New Roman" w:hint="eastAsia"/>
          <w:bCs/>
          <w:sz w:val="24"/>
          <w:szCs w:val="24"/>
          <w:lang w:eastAsia="zh-CN"/>
        </w:rPr>
        <w:t>30</w:t>
      </w:r>
      <w:r>
        <w:rPr>
          <w:rFonts w:asciiTheme="minorEastAsia" w:eastAsiaTheme="minorEastAsia" w:hAnsiTheme="minorEastAsia" w:cs="Times New Roman" w:hint="eastAsia"/>
          <w:bCs/>
          <w:sz w:val="24"/>
          <w:szCs w:val="24"/>
          <w:lang w:eastAsia="zh-CN"/>
        </w:rPr>
        <w:t>日内。</w:t>
      </w:r>
    </w:p>
    <w:p w:rsidR="00684F53" w:rsidRDefault="00AB0B07">
      <w:pPr>
        <w:pStyle w:val="12"/>
        <w:numPr>
          <w:ilvl w:val="0"/>
          <w:numId w:val="3"/>
        </w:numPr>
        <w:spacing w:line="500" w:lineRule="exact"/>
        <w:rPr>
          <w:sz w:val="24"/>
        </w:rPr>
      </w:pPr>
      <w:r>
        <w:rPr>
          <w:rFonts w:hint="eastAsia"/>
          <w:sz w:val="24"/>
        </w:rPr>
        <w:t>发包方式：固定总价包干，即</w:t>
      </w:r>
      <w:r>
        <w:rPr>
          <w:rFonts w:hint="eastAsia"/>
          <w:sz w:val="24"/>
        </w:rPr>
        <w:t>投</w:t>
      </w:r>
      <w:r>
        <w:rPr>
          <w:rFonts w:hint="eastAsia"/>
          <w:sz w:val="24"/>
        </w:rPr>
        <w:t>标报价必须包括产品的所有费用，包括采购、运输、保管、装卸、安装、检测、管理、利润、税金、保险、协调、检测、验收、售后服务以及所有的不定因素的风险等。</w:t>
      </w:r>
    </w:p>
    <w:p w:rsidR="00684F53" w:rsidRDefault="00AB0B07">
      <w:pPr>
        <w:pStyle w:val="12"/>
        <w:numPr>
          <w:ilvl w:val="0"/>
          <w:numId w:val="3"/>
        </w:numPr>
        <w:spacing w:line="500" w:lineRule="exact"/>
        <w:rPr>
          <w:rFonts w:asciiTheme="minorEastAsia" w:eastAsiaTheme="minorEastAsia" w:hAnsiTheme="minorEastAsia"/>
          <w:bCs/>
          <w:sz w:val="24"/>
          <w:szCs w:val="24"/>
        </w:rPr>
      </w:pPr>
      <w:r>
        <w:rPr>
          <w:rFonts w:hint="eastAsia"/>
          <w:sz w:val="24"/>
        </w:rPr>
        <w:t>项目内容：</w:t>
      </w:r>
      <w:r>
        <w:rPr>
          <w:rFonts w:asciiTheme="minorEastAsia" w:eastAsiaTheme="minorEastAsia" w:hAnsiTheme="minorEastAsia" w:hint="eastAsia"/>
          <w:sz w:val="24"/>
          <w:szCs w:val="24"/>
        </w:rPr>
        <w:t>零信任安全设备采购</w:t>
      </w:r>
      <w:r>
        <w:rPr>
          <w:rFonts w:asciiTheme="minorEastAsia" w:eastAsiaTheme="minorEastAsia" w:hAnsiTheme="minorEastAsia"/>
          <w:sz w:val="24"/>
          <w:szCs w:val="24"/>
        </w:rPr>
        <w:t>项目</w:t>
      </w:r>
      <w:r>
        <w:rPr>
          <w:rFonts w:hAnsi="宋体" w:cs="宋体" w:hint="eastAsia"/>
          <w:sz w:val="24"/>
        </w:rPr>
        <w:t>，</w:t>
      </w:r>
      <w:r>
        <w:rPr>
          <w:rFonts w:hAnsi="宋体" w:cs="宋体" w:hint="eastAsia"/>
          <w:sz w:val="24"/>
        </w:rPr>
        <w:t>技术要求</w:t>
      </w:r>
      <w:r>
        <w:rPr>
          <w:rFonts w:hint="eastAsia"/>
          <w:sz w:val="24"/>
        </w:rPr>
        <w:t>见附件</w:t>
      </w:r>
      <w:r>
        <w:rPr>
          <w:rFonts w:hint="eastAsia"/>
          <w:sz w:val="24"/>
        </w:rPr>
        <w:t>四</w:t>
      </w:r>
      <w:r>
        <w:rPr>
          <w:rFonts w:hint="eastAsia"/>
          <w:sz w:val="24"/>
        </w:rPr>
        <w:t>：《</w:t>
      </w:r>
      <w:r>
        <w:rPr>
          <w:rFonts w:asciiTheme="minorEastAsia" w:eastAsiaTheme="minorEastAsia" w:hAnsiTheme="minorEastAsia" w:hint="eastAsia"/>
          <w:sz w:val="24"/>
          <w:szCs w:val="24"/>
        </w:rPr>
        <w:t>零信任招标技术要求</w:t>
      </w:r>
      <w:r>
        <w:rPr>
          <w:rFonts w:hint="eastAsia"/>
          <w:sz w:val="24"/>
        </w:rPr>
        <w:t>》，并提供</w:t>
      </w:r>
      <w:r>
        <w:rPr>
          <w:rFonts w:hint="eastAsia"/>
          <w:sz w:val="24"/>
        </w:rPr>
        <w:t>采购</w:t>
      </w:r>
      <w:r>
        <w:rPr>
          <w:rFonts w:hint="eastAsia"/>
          <w:sz w:val="24"/>
        </w:rPr>
        <w:t>方案。</w:t>
      </w:r>
    </w:p>
    <w:p w:rsidR="00684F53" w:rsidRDefault="00AB0B07">
      <w:pPr>
        <w:pStyle w:val="12"/>
        <w:numPr>
          <w:ilvl w:val="0"/>
          <w:numId w:val="2"/>
        </w:numPr>
        <w:spacing w:line="500" w:lineRule="exact"/>
        <w:rPr>
          <w:rFonts w:asciiTheme="minorEastAsia" w:eastAsiaTheme="minorEastAsia" w:hAnsiTheme="minorEastAsia"/>
          <w:bCs/>
          <w:sz w:val="24"/>
          <w:szCs w:val="24"/>
        </w:rPr>
      </w:pPr>
      <w:r>
        <w:rPr>
          <w:rFonts w:asciiTheme="minorEastAsia" w:eastAsiaTheme="minorEastAsia" w:hAnsiTheme="minorEastAsia" w:hint="eastAsia"/>
          <w:bCs/>
          <w:sz w:val="24"/>
          <w:szCs w:val="24"/>
        </w:rPr>
        <w:t>参选人资格要求：</w:t>
      </w:r>
    </w:p>
    <w:p w:rsidR="00684F53" w:rsidRDefault="00AB0B07">
      <w:pPr>
        <w:pStyle w:val="afc"/>
        <w:numPr>
          <w:ilvl w:val="0"/>
          <w:numId w:val="4"/>
        </w:numPr>
        <w:tabs>
          <w:tab w:val="left" w:pos="360"/>
          <w:tab w:val="left" w:pos="540"/>
          <w:tab w:val="left" w:pos="720"/>
        </w:tabs>
        <w:autoSpaceDE/>
        <w:spacing w:line="360" w:lineRule="auto"/>
        <w:jc w:val="both"/>
        <w:rPr>
          <w:rFonts w:asciiTheme="minorEastAsia" w:eastAsiaTheme="minorEastAsia" w:hAnsiTheme="minorEastAsia" w:cs="Times New Roman"/>
          <w:sz w:val="24"/>
          <w:szCs w:val="24"/>
          <w:lang w:eastAsia="zh-CN"/>
        </w:rPr>
      </w:pPr>
      <w:r>
        <w:rPr>
          <w:rFonts w:asciiTheme="minorEastAsia" w:eastAsiaTheme="minorEastAsia" w:hAnsiTheme="minorEastAsia" w:cs="Times New Roman" w:hint="eastAsia"/>
          <w:sz w:val="24"/>
          <w:szCs w:val="24"/>
          <w:lang w:eastAsia="zh-CN"/>
        </w:rPr>
        <w:t>参选人需具有独立法人资格，参选单位必须具备有效的企业法人营业执照。</w:t>
      </w:r>
    </w:p>
    <w:p w:rsidR="00684F53" w:rsidRDefault="00AB0B07">
      <w:pPr>
        <w:pStyle w:val="afc"/>
        <w:numPr>
          <w:ilvl w:val="0"/>
          <w:numId w:val="4"/>
        </w:numPr>
        <w:tabs>
          <w:tab w:val="left" w:pos="360"/>
          <w:tab w:val="left" w:pos="540"/>
          <w:tab w:val="left" w:pos="720"/>
        </w:tabs>
        <w:autoSpaceDE/>
        <w:spacing w:line="360" w:lineRule="auto"/>
        <w:jc w:val="both"/>
        <w:rPr>
          <w:rFonts w:asciiTheme="minorEastAsia" w:eastAsiaTheme="minorEastAsia" w:hAnsiTheme="minorEastAsia" w:cs="Times New Roman"/>
          <w:sz w:val="24"/>
          <w:szCs w:val="24"/>
          <w:lang w:eastAsia="zh-CN"/>
        </w:rPr>
      </w:pPr>
      <w:r>
        <w:rPr>
          <w:rFonts w:asciiTheme="minorEastAsia" w:eastAsiaTheme="minorEastAsia" w:hAnsiTheme="minorEastAsia" w:cs="Times New Roman" w:hint="eastAsia"/>
          <w:sz w:val="24"/>
          <w:szCs w:val="24"/>
          <w:lang w:eastAsia="zh-CN"/>
        </w:rPr>
        <w:t>SDP</w:t>
      </w:r>
      <w:r>
        <w:rPr>
          <w:rFonts w:asciiTheme="minorEastAsia" w:eastAsiaTheme="minorEastAsia" w:hAnsiTheme="minorEastAsia" w:cs="Times New Roman" w:hint="eastAsia"/>
          <w:sz w:val="24"/>
          <w:szCs w:val="24"/>
          <w:lang w:eastAsia="zh-CN"/>
        </w:rPr>
        <w:t>控制器网关一体机，标准机型，冗余电源；加密流量（</w:t>
      </w:r>
      <w:r>
        <w:rPr>
          <w:rFonts w:asciiTheme="minorEastAsia" w:eastAsiaTheme="minorEastAsia" w:hAnsiTheme="minorEastAsia" w:cs="Times New Roman" w:hint="eastAsia"/>
          <w:sz w:val="24"/>
          <w:szCs w:val="24"/>
          <w:lang w:eastAsia="zh-CN"/>
        </w:rPr>
        <w:t>Mbps</w:t>
      </w:r>
      <w:r>
        <w:rPr>
          <w:rFonts w:asciiTheme="minorEastAsia" w:eastAsiaTheme="minorEastAsia" w:hAnsiTheme="minorEastAsia" w:cs="Times New Roman" w:hint="eastAsia"/>
          <w:sz w:val="24"/>
          <w:szCs w:val="24"/>
          <w:lang w:eastAsia="zh-CN"/>
        </w:rPr>
        <w:t>）≥</w:t>
      </w:r>
      <w:r>
        <w:rPr>
          <w:rFonts w:asciiTheme="minorEastAsia" w:eastAsiaTheme="minorEastAsia" w:hAnsiTheme="minorEastAsia" w:cs="Times New Roman" w:hint="eastAsia"/>
          <w:sz w:val="24"/>
          <w:szCs w:val="24"/>
          <w:lang w:eastAsia="zh-CN"/>
        </w:rPr>
        <w:t>480Mbps</w:t>
      </w:r>
      <w:r>
        <w:rPr>
          <w:rFonts w:asciiTheme="minorEastAsia" w:eastAsiaTheme="minorEastAsia" w:hAnsiTheme="minorEastAsia" w:cs="Times New Roman" w:hint="eastAsia"/>
          <w:sz w:val="24"/>
          <w:szCs w:val="24"/>
          <w:lang w:eastAsia="zh-CN"/>
        </w:rPr>
        <w:t>，接口≥</w:t>
      </w:r>
      <w:r>
        <w:rPr>
          <w:rFonts w:asciiTheme="minorEastAsia" w:eastAsiaTheme="minorEastAsia" w:hAnsiTheme="minorEastAsia" w:cs="Times New Roman" w:hint="eastAsia"/>
          <w:sz w:val="24"/>
          <w:szCs w:val="24"/>
          <w:lang w:eastAsia="zh-CN"/>
        </w:rPr>
        <w:t xml:space="preserve"> </w:t>
      </w:r>
      <w:r>
        <w:rPr>
          <w:rFonts w:asciiTheme="minorEastAsia" w:eastAsiaTheme="minorEastAsia" w:hAnsiTheme="minorEastAsia" w:cs="Times New Roman"/>
          <w:sz w:val="24"/>
          <w:szCs w:val="24"/>
          <w:lang w:eastAsia="zh-CN"/>
        </w:rPr>
        <w:t>6</w:t>
      </w:r>
      <w:r>
        <w:rPr>
          <w:rFonts w:asciiTheme="minorEastAsia" w:eastAsiaTheme="minorEastAsia" w:hAnsiTheme="minorEastAsia" w:cs="Times New Roman" w:hint="eastAsia"/>
          <w:sz w:val="24"/>
          <w:szCs w:val="24"/>
          <w:lang w:eastAsia="zh-CN"/>
        </w:rPr>
        <w:t>个千兆电口；≥</w:t>
      </w:r>
      <w:r>
        <w:rPr>
          <w:rFonts w:asciiTheme="minorEastAsia" w:eastAsiaTheme="minorEastAsia" w:hAnsiTheme="minorEastAsia" w:cs="Times New Roman" w:hint="eastAsia"/>
          <w:sz w:val="24"/>
          <w:szCs w:val="24"/>
          <w:lang w:eastAsia="zh-CN"/>
        </w:rPr>
        <w:t>4</w:t>
      </w:r>
      <w:r>
        <w:rPr>
          <w:rFonts w:asciiTheme="minorEastAsia" w:eastAsiaTheme="minorEastAsia" w:hAnsiTheme="minorEastAsia" w:cs="Times New Roman" w:hint="eastAsia"/>
          <w:sz w:val="24"/>
          <w:szCs w:val="24"/>
          <w:lang w:eastAsia="zh-CN"/>
        </w:rPr>
        <w:t>个</w:t>
      </w:r>
      <w:r>
        <w:rPr>
          <w:rFonts w:asciiTheme="minorEastAsia" w:eastAsiaTheme="minorEastAsia" w:hAnsiTheme="minorEastAsia" w:cs="Times New Roman" w:hint="eastAsia"/>
          <w:sz w:val="24"/>
          <w:szCs w:val="24"/>
          <w:lang w:eastAsia="zh-CN"/>
        </w:rPr>
        <w:t>SFP+</w:t>
      </w:r>
      <w:r>
        <w:rPr>
          <w:rFonts w:asciiTheme="minorEastAsia" w:eastAsiaTheme="minorEastAsia" w:hAnsiTheme="minorEastAsia" w:cs="Times New Roman" w:hint="eastAsia"/>
          <w:sz w:val="24"/>
          <w:szCs w:val="24"/>
          <w:lang w:eastAsia="zh-CN"/>
        </w:rPr>
        <w:t>千兆光口；内存大小≥</w:t>
      </w:r>
      <w:r>
        <w:rPr>
          <w:rFonts w:asciiTheme="minorEastAsia" w:eastAsiaTheme="minorEastAsia" w:hAnsiTheme="minorEastAsia" w:cs="Times New Roman" w:hint="eastAsia"/>
          <w:sz w:val="24"/>
          <w:szCs w:val="24"/>
          <w:lang w:eastAsia="zh-CN"/>
        </w:rPr>
        <w:t>1</w:t>
      </w:r>
      <w:r>
        <w:rPr>
          <w:rFonts w:asciiTheme="minorEastAsia" w:eastAsiaTheme="minorEastAsia" w:hAnsiTheme="minorEastAsia" w:cs="Times New Roman"/>
          <w:sz w:val="24"/>
          <w:szCs w:val="24"/>
          <w:lang w:eastAsia="zh-CN"/>
        </w:rPr>
        <w:t>6G</w:t>
      </w:r>
      <w:r>
        <w:rPr>
          <w:rFonts w:asciiTheme="minorEastAsia" w:eastAsiaTheme="minorEastAsia" w:hAnsiTheme="minorEastAsia" w:cs="Times New Roman" w:hint="eastAsia"/>
          <w:sz w:val="24"/>
          <w:szCs w:val="24"/>
          <w:lang w:eastAsia="zh-CN"/>
        </w:rPr>
        <w:t>；</w:t>
      </w:r>
      <w:r>
        <w:rPr>
          <w:rFonts w:asciiTheme="minorEastAsia" w:eastAsiaTheme="minorEastAsia" w:hAnsiTheme="minorEastAsia" w:cs="Times New Roman"/>
          <w:sz w:val="24"/>
          <w:szCs w:val="24"/>
          <w:lang w:eastAsia="zh-CN"/>
        </w:rPr>
        <w:t>硬盘容量</w:t>
      </w:r>
      <w:r>
        <w:rPr>
          <w:rFonts w:asciiTheme="minorEastAsia" w:eastAsiaTheme="minorEastAsia" w:hAnsiTheme="minorEastAsia" w:cs="Times New Roman" w:hint="eastAsia"/>
          <w:sz w:val="24"/>
          <w:szCs w:val="24"/>
          <w:lang w:eastAsia="zh-CN"/>
        </w:rPr>
        <w:t>≥</w:t>
      </w:r>
      <w:r>
        <w:rPr>
          <w:rFonts w:asciiTheme="minorEastAsia" w:eastAsiaTheme="minorEastAsia" w:hAnsiTheme="minorEastAsia" w:cs="Times New Roman"/>
          <w:sz w:val="24"/>
          <w:szCs w:val="24"/>
          <w:lang w:eastAsia="zh-CN"/>
        </w:rPr>
        <w:t>128G</w:t>
      </w:r>
      <w:r>
        <w:rPr>
          <w:rFonts w:asciiTheme="minorEastAsia" w:eastAsiaTheme="minorEastAsia" w:hAnsiTheme="minorEastAsia" w:cs="Times New Roman" w:hint="eastAsia"/>
          <w:sz w:val="24"/>
          <w:szCs w:val="24"/>
          <w:lang w:eastAsia="zh-CN"/>
        </w:rPr>
        <w:t xml:space="preserve"> SSD</w:t>
      </w:r>
      <w:r>
        <w:rPr>
          <w:rFonts w:asciiTheme="minorEastAsia" w:eastAsiaTheme="minorEastAsia" w:hAnsiTheme="minorEastAsia" w:cs="Times New Roman" w:hint="eastAsia"/>
          <w:sz w:val="24"/>
          <w:szCs w:val="24"/>
          <w:lang w:eastAsia="zh-CN"/>
        </w:rPr>
        <w:t>；最大支持并发用户数≥</w:t>
      </w:r>
      <w:r>
        <w:rPr>
          <w:rFonts w:asciiTheme="minorEastAsia" w:eastAsiaTheme="minorEastAsia" w:hAnsiTheme="minorEastAsia" w:cs="Times New Roman" w:hint="eastAsia"/>
          <w:sz w:val="24"/>
          <w:szCs w:val="24"/>
          <w:lang w:eastAsia="zh-CN"/>
        </w:rPr>
        <w:t>1000</w:t>
      </w:r>
      <w:r>
        <w:rPr>
          <w:rFonts w:asciiTheme="minorEastAsia" w:eastAsiaTheme="minorEastAsia" w:hAnsiTheme="minorEastAsia" w:cs="Times New Roman" w:hint="eastAsia"/>
          <w:sz w:val="24"/>
          <w:szCs w:val="24"/>
          <w:lang w:eastAsia="zh-CN"/>
        </w:rPr>
        <w:t>个；包含</w:t>
      </w:r>
      <w:r>
        <w:rPr>
          <w:rFonts w:asciiTheme="minorEastAsia" w:eastAsiaTheme="minorEastAsia" w:hAnsiTheme="minorEastAsia" w:cs="Times New Roman" w:hint="eastAsia"/>
          <w:sz w:val="24"/>
          <w:szCs w:val="24"/>
          <w:lang w:eastAsia="zh-CN"/>
        </w:rPr>
        <w:t>100</w:t>
      </w:r>
      <w:r>
        <w:rPr>
          <w:rFonts w:asciiTheme="minorEastAsia" w:eastAsiaTheme="minorEastAsia" w:hAnsiTheme="minorEastAsia" w:cs="Times New Roman" w:hint="eastAsia"/>
          <w:sz w:val="24"/>
          <w:szCs w:val="24"/>
          <w:lang w:eastAsia="zh-CN"/>
        </w:rPr>
        <w:t>个并发用户授权（永久授权），支持</w:t>
      </w:r>
      <w:r>
        <w:rPr>
          <w:rFonts w:asciiTheme="minorEastAsia" w:eastAsiaTheme="minorEastAsia" w:hAnsiTheme="minorEastAsia" w:cs="Times New Roman" w:hint="eastAsia"/>
          <w:sz w:val="24"/>
          <w:szCs w:val="24"/>
          <w:lang w:eastAsia="zh-CN"/>
        </w:rPr>
        <w:t>PC</w:t>
      </w:r>
      <w:r>
        <w:rPr>
          <w:rFonts w:asciiTheme="minorEastAsia" w:eastAsiaTheme="minorEastAsia" w:hAnsiTheme="minorEastAsia" w:cs="Times New Roman" w:hint="eastAsia"/>
          <w:sz w:val="24"/>
          <w:szCs w:val="24"/>
          <w:lang w:eastAsia="zh-CN"/>
        </w:rPr>
        <w:t>和移动接入；提供三年软件升级和产品质保服务；（★）</w:t>
      </w:r>
    </w:p>
    <w:p w:rsidR="00684F53" w:rsidRDefault="00AB0B07">
      <w:pPr>
        <w:pStyle w:val="afc"/>
        <w:numPr>
          <w:ilvl w:val="0"/>
          <w:numId w:val="4"/>
        </w:numPr>
        <w:tabs>
          <w:tab w:val="left" w:pos="360"/>
          <w:tab w:val="left" w:pos="540"/>
          <w:tab w:val="left" w:pos="720"/>
        </w:tabs>
        <w:autoSpaceDE/>
        <w:spacing w:line="360" w:lineRule="auto"/>
        <w:jc w:val="both"/>
        <w:rPr>
          <w:rFonts w:asciiTheme="minorEastAsia" w:eastAsiaTheme="minorEastAsia" w:hAnsiTheme="minorEastAsia" w:cs="Times New Roman"/>
          <w:sz w:val="24"/>
          <w:szCs w:val="24"/>
          <w:lang w:eastAsia="zh-CN"/>
        </w:rPr>
      </w:pPr>
      <w:r>
        <w:rPr>
          <w:rFonts w:asciiTheme="minorEastAsia" w:eastAsiaTheme="minorEastAsia" w:hAnsiTheme="minorEastAsia" w:cs="Times New Roman"/>
          <w:sz w:val="24"/>
          <w:szCs w:val="24"/>
          <w:lang w:eastAsia="zh-CN"/>
        </w:rPr>
        <w:t>所投零信任设备必须支持国密算法及其协议。（</w:t>
      </w:r>
      <w:r>
        <w:rPr>
          <w:rFonts w:asciiTheme="minorEastAsia" w:eastAsiaTheme="minorEastAsia" w:hAnsiTheme="minorEastAsia" w:cs="Times New Roman" w:hint="eastAsia"/>
          <w:sz w:val="24"/>
          <w:szCs w:val="24"/>
          <w:lang w:eastAsia="zh-CN"/>
        </w:rPr>
        <w:t>★</w:t>
      </w:r>
      <w:r>
        <w:rPr>
          <w:rFonts w:asciiTheme="minorEastAsia" w:eastAsiaTheme="minorEastAsia" w:hAnsiTheme="minorEastAsia" w:cs="Times New Roman"/>
          <w:sz w:val="24"/>
          <w:szCs w:val="24"/>
          <w:lang w:eastAsia="zh-CN"/>
        </w:rPr>
        <w:t>需提供国密认证证书）</w:t>
      </w:r>
    </w:p>
    <w:p w:rsidR="00684F53" w:rsidRDefault="00AB0B07">
      <w:pPr>
        <w:pStyle w:val="afc"/>
        <w:numPr>
          <w:ilvl w:val="0"/>
          <w:numId w:val="4"/>
        </w:numPr>
        <w:tabs>
          <w:tab w:val="left" w:pos="360"/>
          <w:tab w:val="left" w:pos="540"/>
          <w:tab w:val="left" w:pos="720"/>
        </w:tabs>
        <w:autoSpaceDE/>
        <w:spacing w:line="360" w:lineRule="auto"/>
        <w:jc w:val="both"/>
        <w:rPr>
          <w:rFonts w:asciiTheme="minorEastAsia" w:eastAsiaTheme="minorEastAsia" w:hAnsiTheme="minorEastAsia" w:cs="Times New Roman"/>
          <w:sz w:val="24"/>
          <w:szCs w:val="24"/>
          <w:lang w:eastAsia="zh-CN"/>
        </w:rPr>
      </w:pPr>
      <w:r>
        <w:rPr>
          <w:rFonts w:asciiTheme="minorEastAsia" w:eastAsiaTheme="minorEastAsia" w:hAnsiTheme="minorEastAsia" w:cs="Times New Roman"/>
          <w:sz w:val="24"/>
          <w:szCs w:val="24"/>
          <w:lang w:eastAsia="zh-CN"/>
        </w:rPr>
        <w:t>参选人需</w:t>
      </w:r>
      <w:r>
        <w:rPr>
          <w:rFonts w:asciiTheme="minorEastAsia" w:eastAsiaTheme="minorEastAsia" w:hAnsiTheme="minorEastAsia" w:cs="Times New Roman" w:hint="eastAsia"/>
          <w:sz w:val="24"/>
          <w:szCs w:val="24"/>
          <w:lang w:eastAsia="zh-CN"/>
        </w:rPr>
        <w:t>没有失信黑名单记录（以最高院失信被执行人系统发布信息为准）。</w:t>
      </w:r>
    </w:p>
    <w:p w:rsidR="00684F53" w:rsidRDefault="00AB0B07">
      <w:pPr>
        <w:pStyle w:val="afc"/>
        <w:numPr>
          <w:ilvl w:val="0"/>
          <w:numId w:val="4"/>
        </w:numPr>
        <w:tabs>
          <w:tab w:val="left" w:pos="360"/>
          <w:tab w:val="left" w:pos="540"/>
          <w:tab w:val="left" w:pos="720"/>
        </w:tabs>
        <w:autoSpaceDE/>
        <w:spacing w:line="360" w:lineRule="auto"/>
        <w:jc w:val="both"/>
        <w:rPr>
          <w:rFonts w:asciiTheme="minorEastAsia" w:eastAsiaTheme="minorEastAsia" w:hAnsiTheme="minorEastAsia" w:cs="Times New Roman"/>
          <w:sz w:val="24"/>
          <w:szCs w:val="24"/>
          <w:lang w:eastAsia="zh-CN"/>
        </w:rPr>
      </w:pPr>
      <w:r>
        <w:rPr>
          <w:rFonts w:asciiTheme="minorEastAsia" w:eastAsiaTheme="minorEastAsia" w:hAnsiTheme="minorEastAsia" w:cs="Times New Roman"/>
          <w:sz w:val="24"/>
          <w:szCs w:val="24"/>
          <w:lang w:eastAsia="zh-CN"/>
        </w:rPr>
        <w:t>参选</w:t>
      </w:r>
      <w:r>
        <w:rPr>
          <w:rFonts w:asciiTheme="minorEastAsia" w:eastAsiaTheme="minorEastAsia" w:hAnsiTheme="minorEastAsia" w:cs="Times New Roman"/>
          <w:sz w:val="24"/>
          <w:szCs w:val="24"/>
          <w:lang w:eastAsia="zh-CN"/>
        </w:rPr>
        <w:t>人需</w:t>
      </w:r>
      <w:r>
        <w:rPr>
          <w:rFonts w:asciiTheme="minorEastAsia" w:eastAsiaTheme="minorEastAsia" w:hAnsiTheme="minorEastAsia" w:cs="Times New Roman" w:hint="eastAsia"/>
          <w:sz w:val="24"/>
          <w:szCs w:val="24"/>
          <w:lang w:eastAsia="zh-CN"/>
        </w:rPr>
        <w:t>与比选人无诉讼纠纷。</w:t>
      </w:r>
    </w:p>
    <w:p w:rsidR="00684F53" w:rsidRDefault="00AB0B07">
      <w:pPr>
        <w:pStyle w:val="12"/>
        <w:spacing w:line="500" w:lineRule="exact"/>
        <w:rPr>
          <w:rFonts w:asciiTheme="minorEastAsia" w:eastAsiaTheme="minorEastAsia" w:hAnsiTheme="minorEastAsia"/>
          <w:sz w:val="24"/>
          <w:szCs w:val="24"/>
        </w:rPr>
      </w:pPr>
      <w:r>
        <w:rPr>
          <w:rFonts w:asciiTheme="minorEastAsia" w:eastAsiaTheme="minorEastAsia" w:hAnsiTheme="minorEastAsia" w:hint="eastAsia"/>
          <w:sz w:val="24"/>
          <w:szCs w:val="24"/>
        </w:rPr>
        <w:t>三、获取比选文件</w:t>
      </w:r>
    </w:p>
    <w:p w:rsidR="00684F53" w:rsidRDefault="00AB0B07">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报名时间：</w:t>
      </w:r>
      <w:r>
        <w:rPr>
          <w:color w:val="000000" w:themeColor="text1"/>
          <w:sz w:val="24"/>
          <w:szCs w:val="24"/>
          <w:lang w:eastAsia="zh-CN"/>
        </w:rPr>
        <w:t>202</w:t>
      </w:r>
      <w:r>
        <w:rPr>
          <w:rFonts w:hint="eastAsia"/>
          <w:color w:val="000000" w:themeColor="text1"/>
          <w:sz w:val="24"/>
          <w:szCs w:val="24"/>
          <w:lang w:eastAsia="zh-CN"/>
        </w:rPr>
        <w:t>4</w:t>
      </w:r>
      <w:r>
        <w:rPr>
          <w:color w:val="000000" w:themeColor="text1"/>
          <w:sz w:val="24"/>
          <w:szCs w:val="24"/>
          <w:lang w:eastAsia="zh-CN"/>
        </w:rPr>
        <w:t xml:space="preserve"> </w:t>
      </w:r>
      <w:r>
        <w:rPr>
          <w:color w:val="000000" w:themeColor="text1"/>
          <w:sz w:val="24"/>
          <w:szCs w:val="24"/>
          <w:lang w:eastAsia="zh-CN"/>
        </w:rPr>
        <w:t>年</w:t>
      </w:r>
      <w:r>
        <w:rPr>
          <w:color w:val="000000" w:themeColor="text1"/>
          <w:sz w:val="24"/>
          <w:szCs w:val="24"/>
          <w:lang w:eastAsia="zh-CN"/>
        </w:rPr>
        <w:t xml:space="preserve"> </w:t>
      </w:r>
      <w:r>
        <w:rPr>
          <w:rFonts w:hint="eastAsia"/>
          <w:color w:val="000000" w:themeColor="text1"/>
          <w:sz w:val="24"/>
          <w:szCs w:val="24"/>
          <w:lang w:eastAsia="zh-CN"/>
        </w:rPr>
        <w:t>7</w:t>
      </w:r>
      <w:r>
        <w:rPr>
          <w:color w:val="000000" w:themeColor="text1"/>
          <w:sz w:val="24"/>
          <w:szCs w:val="24"/>
          <w:lang w:eastAsia="zh-CN"/>
        </w:rPr>
        <w:t xml:space="preserve"> </w:t>
      </w:r>
      <w:r>
        <w:rPr>
          <w:color w:val="000000" w:themeColor="text1"/>
          <w:sz w:val="24"/>
          <w:szCs w:val="24"/>
          <w:lang w:eastAsia="zh-CN"/>
        </w:rPr>
        <w:t>月</w:t>
      </w:r>
      <w:r>
        <w:rPr>
          <w:color w:val="000000" w:themeColor="text1"/>
          <w:sz w:val="24"/>
          <w:szCs w:val="24"/>
          <w:lang w:eastAsia="zh-CN"/>
        </w:rPr>
        <w:t xml:space="preserve"> </w:t>
      </w:r>
      <w:r>
        <w:rPr>
          <w:color w:val="000000" w:themeColor="text1"/>
          <w:sz w:val="24"/>
          <w:szCs w:val="24"/>
          <w:lang w:eastAsia="zh-CN"/>
        </w:rPr>
        <w:t>11</w:t>
      </w:r>
      <w:r>
        <w:rPr>
          <w:color w:val="000000" w:themeColor="text1"/>
          <w:sz w:val="24"/>
          <w:szCs w:val="24"/>
          <w:lang w:eastAsia="zh-CN"/>
        </w:rPr>
        <w:t xml:space="preserve"> </w:t>
      </w:r>
      <w:r>
        <w:rPr>
          <w:color w:val="000000" w:themeColor="text1"/>
          <w:sz w:val="24"/>
          <w:szCs w:val="24"/>
          <w:lang w:eastAsia="zh-CN"/>
        </w:rPr>
        <w:t>日至</w:t>
      </w:r>
      <w:r>
        <w:rPr>
          <w:color w:val="000000" w:themeColor="text1"/>
          <w:sz w:val="24"/>
          <w:szCs w:val="24"/>
          <w:lang w:eastAsia="zh-CN"/>
        </w:rPr>
        <w:t xml:space="preserve"> </w:t>
      </w:r>
      <w:r>
        <w:rPr>
          <w:rFonts w:hint="eastAsia"/>
          <w:color w:val="000000" w:themeColor="text1"/>
          <w:sz w:val="24"/>
          <w:szCs w:val="24"/>
          <w:lang w:eastAsia="zh-CN"/>
        </w:rPr>
        <w:t>7</w:t>
      </w:r>
      <w:r>
        <w:rPr>
          <w:color w:val="000000" w:themeColor="text1"/>
          <w:sz w:val="24"/>
          <w:szCs w:val="24"/>
          <w:lang w:eastAsia="zh-CN"/>
        </w:rPr>
        <w:t xml:space="preserve"> </w:t>
      </w:r>
      <w:r>
        <w:rPr>
          <w:color w:val="000000" w:themeColor="text1"/>
          <w:sz w:val="24"/>
          <w:szCs w:val="24"/>
          <w:lang w:eastAsia="zh-CN"/>
        </w:rPr>
        <w:t>月</w:t>
      </w:r>
      <w:r>
        <w:rPr>
          <w:color w:val="000000" w:themeColor="text1"/>
          <w:sz w:val="24"/>
          <w:szCs w:val="24"/>
          <w:lang w:eastAsia="zh-CN"/>
        </w:rPr>
        <w:t xml:space="preserve"> </w:t>
      </w:r>
      <w:r>
        <w:rPr>
          <w:color w:val="000000" w:themeColor="text1"/>
          <w:sz w:val="24"/>
          <w:szCs w:val="24"/>
          <w:lang w:eastAsia="zh-CN"/>
        </w:rPr>
        <w:t>21</w:t>
      </w:r>
      <w:r>
        <w:rPr>
          <w:color w:val="000000" w:themeColor="text1"/>
          <w:sz w:val="24"/>
          <w:szCs w:val="24"/>
          <w:lang w:eastAsia="zh-CN"/>
        </w:rPr>
        <w:t>日</w:t>
      </w:r>
      <w:r>
        <w:rPr>
          <w:rFonts w:hint="eastAsia"/>
          <w:color w:val="000000" w:themeColor="text1"/>
          <w:sz w:val="24"/>
          <w:szCs w:val="24"/>
          <w:lang w:eastAsia="zh-CN"/>
        </w:rPr>
        <w:t>（共</w:t>
      </w:r>
      <w:r>
        <w:rPr>
          <w:rFonts w:hint="eastAsia"/>
          <w:color w:val="000000" w:themeColor="text1"/>
          <w:sz w:val="24"/>
          <w:szCs w:val="24"/>
          <w:lang w:eastAsia="zh-CN"/>
        </w:rPr>
        <w:t>10</w:t>
      </w:r>
      <w:r>
        <w:rPr>
          <w:rFonts w:hint="eastAsia"/>
          <w:color w:val="000000" w:themeColor="text1"/>
          <w:sz w:val="24"/>
          <w:szCs w:val="24"/>
          <w:lang w:eastAsia="zh-CN"/>
        </w:rPr>
        <w:t>天）。</w:t>
      </w:r>
    </w:p>
    <w:p w:rsidR="00684F53" w:rsidRDefault="00AB0B07">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w:t>
      </w:r>
      <w:r>
        <w:rPr>
          <w:rFonts w:hint="eastAsia"/>
          <w:lang w:eastAsia="zh-CN"/>
        </w:rPr>
        <w:t>zyhe</w:t>
      </w:r>
      <w:r>
        <w:rPr>
          <w:rFonts w:hint="eastAsia"/>
          <w:color w:val="000000" w:themeColor="text1"/>
          <w:sz w:val="24"/>
          <w:szCs w:val="24"/>
          <w:lang w:eastAsia="zh-CN"/>
        </w:rPr>
        <w:t>@fhcpec.com.cn</w:t>
      </w:r>
      <w:r>
        <w:rPr>
          <w:rFonts w:hint="eastAsia"/>
          <w:color w:val="000000" w:themeColor="text1"/>
          <w:sz w:val="24"/>
          <w:szCs w:val="24"/>
          <w:lang w:eastAsia="zh-CN"/>
        </w:rPr>
        <w:t>，报名文件包含：</w:t>
      </w:r>
    </w:p>
    <w:p w:rsidR="00684F53" w:rsidRDefault="00AB0B07">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w:t>
      </w:r>
      <w:r>
        <w:rPr>
          <w:color w:val="000000" w:themeColor="text1"/>
          <w:sz w:val="24"/>
          <w:szCs w:val="24"/>
          <w:lang w:eastAsia="zh-CN"/>
        </w:rPr>
        <w:t>1</w:t>
      </w:r>
      <w:r>
        <w:rPr>
          <w:color w:val="000000" w:themeColor="text1"/>
          <w:sz w:val="24"/>
          <w:szCs w:val="24"/>
          <w:lang w:eastAsia="zh-CN"/>
        </w:rPr>
        <w:t>）法定代表人身份证复印件（正反面）（加盖单位公章的扫描件）；</w:t>
      </w:r>
    </w:p>
    <w:p w:rsidR="00684F53" w:rsidRDefault="00AB0B07">
      <w:pPr>
        <w:tabs>
          <w:tab w:val="left" w:pos="709"/>
        </w:tabs>
        <w:spacing w:line="360" w:lineRule="auto"/>
        <w:ind w:firstLineChars="200" w:firstLine="480"/>
        <w:rPr>
          <w:color w:val="000000" w:themeColor="text1"/>
          <w:sz w:val="24"/>
          <w:szCs w:val="24"/>
          <w:lang w:eastAsia="zh-CN"/>
        </w:rPr>
      </w:pPr>
      <w:r>
        <w:rPr>
          <w:rFonts w:hint="eastAsia"/>
          <w:color w:val="000000" w:themeColor="text1"/>
          <w:sz w:val="24"/>
          <w:szCs w:val="24"/>
          <w:lang w:eastAsia="zh-CN"/>
        </w:rPr>
        <w:t>（</w:t>
      </w:r>
      <w:r>
        <w:rPr>
          <w:color w:val="000000" w:themeColor="text1"/>
          <w:sz w:val="24"/>
          <w:szCs w:val="24"/>
          <w:lang w:eastAsia="zh-CN"/>
        </w:rPr>
        <w:t>2</w:t>
      </w:r>
      <w:r>
        <w:rPr>
          <w:color w:val="000000" w:themeColor="text1"/>
          <w:sz w:val="24"/>
          <w:szCs w:val="24"/>
          <w:lang w:eastAsia="zh-CN"/>
        </w:rPr>
        <w:t>）营业执照（加盖单位公章的扫描件）；</w:t>
      </w:r>
    </w:p>
    <w:p w:rsidR="00684F53" w:rsidRDefault="00AB0B07">
      <w:pPr>
        <w:tabs>
          <w:tab w:val="left" w:pos="709"/>
        </w:tabs>
        <w:spacing w:line="360" w:lineRule="auto"/>
        <w:ind w:firstLineChars="200" w:firstLine="480"/>
        <w:rPr>
          <w:color w:val="000000" w:themeColor="text1"/>
          <w:sz w:val="24"/>
          <w:szCs w:val="24"/>
          <w:lang w:eastAsia="zh-CN"/>
        </w:rPr>
      </w:pPr>
      <w:r>
        <w:rPr>
          <w:rFonts w:hint="eastAsia"/>
          <w:sz w:val="24"/>
          <w:lang w:eastAsia="zh-CN"/>
        </w:rPr>
        <w:lastRenderedPageBreak/>
        <w:t>（</w:t>
      </w:r>
      <w:r>
        <w:rPr>
          <w:sz w:val="24"/>
          <w:lang w:eastAsia="zh-CN"/>
        </w:rPr>
        <w:t>3</w:t>
      </w:r>
      <w:r>
        <w:rPr>
          <w:rFonts w:hint="eastAsia"/>
          <w:sz w:val="24"/>
          <w:lang w:eastAsia="zh-CN"/>
        </w:rPr>
        <w:t>）参选人姓名及联系方式</w:t>
      </w:r>
      <w:r>
        <w:rPr>
          <w:rFonts w:hint="eastAsia"/>
          <w:color w:val="000000" w:themeColor="text1"/>
          <w:sz w:val="24"/>
          <w:szCs w:val="24"/>
          <w:lang w:eastAsia="zh-CN"/>
        </w:rPr>
        <w:t>。</w:t>
      </w:r>
    </w:p>
    <w:p w:rsidR="00684F53" w:rsidRDefault="00AB0B07">
      <w:pPr>
        <w:tabs>
          <w:tab w:val="left" w:pos="709"/>
        </w:tabs>
        <w:spacing w:line="360" w:lineRule="auto"/>
        <w:ind w:firstLineChars="200" w:firstLine="480"/>
        <w:rPr>
          <w:rFonts w:asciiTheme="minorEastAsia" w:eastAsiaTheme="minorEastAsia" w:hAnsiTheme="minorEastAsia"/>
          <w:sz w:val="24"/>
          <w:szCs w:val="24"/>
          <w:lang w:eastAsia="zh-CN"/>
        </w:rPr>
      </w:pPr>
      <w:r>
        <w:rPr>
          <w:rFonts w:asciiTheme="minorEastAsia" w:eastAsiaTheme="minorEastAsia" w:hAnsiTheme="minorEastAsia"/>
          <w:bCs/>
          <w:sz w:val="24"/>
          <w:szCs w:val="24"/>
          <w:lang w:eastAsia="zh-CN"/>
        </w:rPr>
        <w:t>3.</w:t>
      </w:r>
      <w:r>
        <w:rPr>
          <w:rFonts w:asciiTheme="minorEastAsia" w:eastAsiaTheme="minorEastAsia" w:hAnsiTheme="minorEastAsia"/>
          <w:bCs/>
          <w:sz w:val="24"/>
          <w:szCs w:val="24"/>
          <w:lang w:eastAsia="zh-CN"/>
        </w:rPr>
        <w:t>获取比选文件：本项目比选文件详见公示附件，请有意向参选人自行下载参选文件</w:t>
      </w:r>
      <w:r>
        <w:rPr>
          <w:rFonts w:hint="eastAsia"/>
          <w:color w:val="000000" w:themeColor="text1"/>
          <w:sz w:val="24"/>
          <w:szCs w:val="24"/>
          <w:lang w:eastAsia="zh-CN"/>
        </w:rPr>
        <w:t>（特别声明：未进行登记报名的参选人，其递交的参选文件将被拒收）。</w:t>
      </w:r>
    </w:p>
    <w:p w:rsidR="00684F53" w:rsidRDefault="00AB0B07">
      <w:pPr>
        <w:pStyle w:val="af1"/>
        <w:spacing w:before="0" w:beforeAutospacing="0" w:after="0" w:afterAutospacing="0" w:line="500" w:lineRule="exact"/>
        <w:textAlignment w:val="baseline"/>
        <w:rPr>
          <w:rFonts w:asciiTheme="minorEastAsia" w:eastAsiaTheme="minorEastAsia" w:hAnsiTheme="minorEastAsia"/>
          <w:iCs/>
          <w:color w:val="333333"/>
        </w:rPr>
      </w:pPr>
      <w:r>
        <w:rPr>
          <w:rFonts w:asciiTheme="minorEastAsia" w:eastAsiaTheme="minorEastAsia" w:hAnsiTheme="minorEastAsia" w:hint="eastAsia"/>
          <w:iCs/>
          <w:color w:val="333333"/>
        </w:rPr>
        <w:t>四、参选文件递交要求时间、地点：</w:t>
      </w:r>
    </w:p>
    <w:p w:rsidR="00684F53" w:rsidRDefault="00AB0B07">
      <w:pPr>
        <w:pStyle w:val="af1"/>
        <w:spacing w:before="0" w:beforeAutospacing="0" w:after="0" w:afterAutospacing="0" w:line="500" w:lineRule="exact"/>
        <w:ind w:leftChars="147" w:left="323"/>
        <w:textAlignment w:val="baseline"/>
        <w:rPr>
          <w:rFonts w:asciiTheme="minorEastAsia" w:eastAsiaTheme="minorEastAsia" w:hAnsiTheme="minorEastAsia"/>
          <w:iCs/>
          <w:color w:val="333333"/>
        </w:rPr>
      </w:pPr>
      <w:r>
        <w:rPr>
          <w:rFonts w:asciiTheme="minorEastAsia" w:eastAsiaTheme="minorEastAsia" w:hAnsiTheme="minorEastAsia" w:hint="eastAsia"/>
          <w:iCs/>
          <w:color w:val="333333"/>
        </w:rPr>
        <w:t>1</w:t>
      </w:r>
      <w:r>
        <w:rPr>
          <w:rFonts w:asciiTheme="minorEastAsia" w:eastAsiaTheme="minorEastAsia" w:hAnsiTheme="minorEastAsia" w:hint="eastAsia"/>
          <w:iCs/>
          <w:color w:val="333333"/>
        </w:rPr>
        <w:t>、参选文件递交地点：福建省漳州市漳浦县杜浔镇杜昌路</w:t>
      </w:r>
      <w:r>
        <w:rPr>
          <w:rFonts w:asciiTheme="minorEastAsia" w:eastAsiaTheme="minorEastAsia" w:hAnsiTheme="minorEastAsia" w:hint="eastAsia"/>
          <w:iCs/>
          <w:color w:val="333333"/>
        </w:rPr>
        <w:t>9</w:t>
      </w:r>
      <w:r>
        <w:rPr>
          <w:rFonts w:asciiTheme="minorEastAsia" w:eastAsiaTheme="minorEastAsia" w:hAnsiTheme="minorEastAsia" w:hint="eastAsia"/>
          <w:iCs/>
          <w:color w:val="333333"/>
        </w:rPr>
        <w:t>号福建福海创石油化工有限公司办公楼三楼设备及服务团队，联系人：</w:t>
      </w:r>
      <w:r>
        <w:rPr>
          <w:rFonts w:asciiTheme="minorEastAsia" w:eastAsiaTheme="minorEastAsia" w:hAnsiTheme="minorEastAsia" w:hint="eastAsia"/>
          <w:iCs/>
          <w:color w:val="333333"/>
        </w:rPr>
        <w:t>何震洋</w:t>
      </w:r>
      <w:r>
        <w:rPr>
          <w:rFonts w:asciiTheme="minorEastAsia" w:eastAsiaTheme="minorEastAsia" w:hAnsiTheme="minorEastAsia"/>
          <w:iCs/>
          <w:color w:val="333333"/>
        </w:rPr>
        <w:t xml:space="preserve">   </w:t>
      </w:r>
      <w:r>
        <w:rPr>
          <w:rFonts w:asciiTheme="minorEastAsia" w:eastAsiaTheme="minorEastAsia" w:hAnsiTheme="minorEastAsia"/>
          <w:iCs/>
          <w:color w:val="333333"/>
        </w:rPr>
        <w:t>联系电话：</w:t>
      </w:r>
      <w:r>
        <w:rPr>
          <w:rFonts w:asciiTheme="minorEastAsia" w:eastAsiaTheme="minorEastAsia" w:hAnsiTheme="minorEastAsia" w:hint="eastAsia"/>
          <w:iCs/>
          <w:color w:val="333333"/>
        </w:rPr>
        <w:t>15259232765</w:t>
      </w:r>
      <w:r>
        <w:rPr>
          <w:rFonts w:asciiTheme="minorEastAsia" w:eastAsiaTheme="minorEastAsia" w:hAnsiTheme="minorEastAsia" w:hint="eastAsia"/>
          <w:iCs/>
          <w:color w:val="333333"/>
        </w:rPr>
        <w:t>。</w:t>
      </w:r>
    </w:p>
    <w:p w:rsidR="00684F53" w:rsidRDefault="00AB0B07">
      <w:pPr>
        <w:autoSpaceDE/>
        <w:autoSpaceDN/>
        <w:spacing w:line="500" w:lineRule="exact"/>
        <w:ind w:leftChars="150" w:left="330"/>
        <w:jc w:val="both"/>
        <w:rPr>
          <w:rFonts w:asciiTheme="minorEastAsia" w:eastAsiaTheme="minorEastAsia" w:hAnsiTheme="minorEastAsia"/>
          <w:bCs/>
          <w:sz w:val="24"/>
          <w:szCs w:val="24"/>
          <w:lang w:eastAsia="zh-CN"/>
        </w:rPr>
      </w:pPr>
      <w:r>
        <w:rPr>
          <w:rFonts w:asciiTheme="minorEastAsia" w:eastAsiaTheme="minorEastAsia" w:hAnsiTheme="minorEastAsia" w:hint="eastAsia"/>
          <w:iCs/>
          <w:color w:val="333333"/>
          <w:sz w:val="24"/>
          <w:szCs w:val="24"/>
          <w:lang w:eastAsia="zh-CN"/>
        </w:rPr>
        <w:t>2</w:t>
      </w:r>
      <w:r>
        <w:rPr>
          <w:rFonts w:asciiTheme="minorEastAsia" w:eastAsiaTheme="minorEastAsia" w:hAnsiTheme="minorEastAsia" w:hint="eastAsia"/>
          <w:iCs/>
          <w:color w:val="333333"/>
          <w:sz w:val="24"/>
          <w:szCs w:val="24"/>
          <w:lang w:eastAsia="zh-CN"/>
        </w:rPr>
        <w:t>、</w:t>
      </w:r>
      <w:r>
        <w:rPr>
          <w:rFonts w:asciiTheme="minorEastAsia" w:eastAsiaTheme="minorEastAsia" w:hAnsiTheme="minorEastAsia" w:hint="eastAsia"/>
          <w:bCs/>
          <w:sz w:val="24"/>
          <w:szCs w:val="24"/>
          <w:lang w:eastAsia="zh-CN"/>
        </w:rPr>
        <w:t>参选文件递交截止时间（以送达时间为准）：</w:t>
      </w:r>
      <w:r>
        <w:rPr>
          <w:rFonts w:asciiTheme="minorEastAsia" w:eastAsiaTheme="minorEastAsia" w:hAnsiTheme="minorEastAsia" w:hint="eastAsia"/>
          <w:bCs/>
          <w:sz w:val="24"/>
          <w:szCs w:val="24"/>
          <w:lang w:eastAsia="zh-CN"/>
        </w:rPr>
        <w:t>2</w:t>
      </w:r>
      <w:r>
        <w:rPr>
          <w:rFonts w:asciiTheme="minorEastAsia" w:eastAsiaTheme="minorEastAsia" w:hAnsiTheme="minorEastAsia"/>
          <w:bCs/>
          <w:sz w:val="24"/>
          <w:szCs w:val="24"/>
          <w:lang w:eastAsia="zh-CN"/>
        </w:rPr>
        <w:t>02</w:t>
      </w:r>
      <w:r>
        <w:rPr>
          <w:rFonts w:asciiTheme="minorEastAsia" w:eastAsiaTheme="minorEastAsia" w:hAnsiTheme="minorEastAsia" w:hint="eastAsia"/>
          <w:bCs/>
          <w:sz w:val="24"/>
          <w:szCs w:val="24"/>
          <w:lang w:eastAsia="zh-CN"/>
        </w:rPr>
        <w:t>4</w:t>
      </w:r>
      <w:r>
        <w:rPr>
          <w:rFonts w:asciiTheme="minorEastAsia" w:eastAsiaTheme="minorEastAsia" w:hAnsiTheme="minorEastAsia"/>
          <w:bCs/>
          <w:sz w:val="24"/>
          <w:szCs w:val="24"/>
          <w:lang w:eastAsia="zh-CN"/>
        </w:rPr>
        <w:t xml:space="preserve"> </w:t>
      </w:r>
      <w:r>
        <w:rPr>
          <w:rFonts w:asciiTheme="minorEastAsia" w:eastAsiaTheme="minorEastAsia" w:hAnsiTheme="minorEastAsia"/>
          <w:bCs/>
          <w:sz w:val="24"/>
          <w:szCs w:val="24"/>
          <w:lang w:eastAsia="zh-CN"/>
        </w:rPr>
        <w:t>年</w:t>
      </w:r>
      <w:r>
        <w:rPr>
          <w:rFonts w:asciiTheme="minorEastAsia" w:eastAsiaTheme="minorEastAsia" w:hAnsiTheme="minorEastAsia" w:hint="eastAsia"/>
          <w:bCs/>
          <w:sz w:val="24"/>
          <w:szCs w:val="24"/>
          <w:lang w:eastAsia="zh-CN"/>
        </w:rPr>
        <w:t xml:space="preserve"> </w:t>
      </w:r>
      <w:r>
        <w:rPr>
          <w:rFonts w:asciiTheme="minorEastAsia" w:eastAsiaTheme="minorEastAsia" w:hAnsiTheme="minorEastAsia"/>
          <w:bCs/>
          <w:sz w:val="24"/>
          <w:szCs w:val="24"/>
          <w:lang w:eastAsia="zh-CN"/>
        </w:rPr>
        <w:t xml:space="preserve">7 </w:t>
      </w:r>
      <w:r>
        <w:rPr>
          <w:rFonts w:asciiTheme="minorEastAsia" w:eastAsiaTheme="minorEastAsia" w:hAnsiTheme="minorEastAsia" w:hint="eastAsia"/>
          <w:bCs/>
          <w:sz w:val="24"/>
          <w:szCs w:val="24"/>
          <w:lang w:eastAsia="zh-CN"/>
        </w:rPr>
        <w:t>月</w:t>
      </w:r>
      <w:r>
        <w:rPr>
          <w:rFonts w:asciiTheme="minorEastAsia" w:eastAsiaTheme="minorEastAsia" w:hAnsiTheme="minorEastAsia" w:hint="eastAsia"/>
          <w:bCs/>
          <w:sz w:val="24"/>
          <w:szCs w:val="24"/>
          <w:lang w:eastAsia="zh-CN"/>
        </w:rPr>
        <w:t xml:space="preserve"> </w:t>
      </w:r>
      <w:r>
        <w:rPr>
          <w:rFonts w:asciiTheme="minorEastAsia" w:eastAsiaTheme="minorEastAsia" w:hAnsiTheme="minorEastAsia"/>
          <w:bCs/>
          <w:sz w:val="24"/>
          <w:szCs w:val="24"/>
          <w:lang w:eastAsia="zh-CN"/>
        </w:rPr>
        <w:t>23</w:t>
      </w:r>
      <w:r>
        <w:rPr>
          <w:rFonts w:asciiTheme="minorEastAsia" w:eastAsiaTheme="minorEastAsia" w:hAnsiTheme="minorEastAsia"/>
          <w:bCs/>
          <w:sz w:val="24"/>
          <w:szCs w:val="24"/>
          <w:lang w:eastAsia="zh-CN"/>
        </w:rPr>
        <w:t xml:space="preserve"> </w:t>
      </w:r>
      <w:r>
        <w:rPr>
          <w:rFonts w:asciiTheme="minorEastAsia" w:eastAsiaTheme="minorEastAsia" w:hAnsiTheme="minorEastAsia"/>
          <w:bCs/>
          <w:sz w:val="24"/>
          <w:szCs w:val="24"/>
          <w:lang w:eastAsia="zh-CN"/>
        </w:rPr>
        <w:t>日</w:t>
      </w:r>
      <w:r>
        <w:rPr>
          <w:rFonts w:asciiTheme="minorEastAsia" w:eastAsiaTheme="minorEastAsia" w:hAnsiTheme="minorEastAsia" w:hint="eastAsia"/>
          <w:bCs/>
          <w:sz w:val="24"/>
          <w:szCs w:val="24"/>
          <w:lang w:eastAsia="zh-CN"/>
        </w:rPr>
        <w:t xml:space="preserve"> 1</w:t>
      </w:r>
      <w:r>
        <w:rPr>
          <w:rFonts w:asciiTheme="minorEastAsia" w:eastAsiaTheme="minorEastAsia" w:hAnsiTheme="minorEastAsia"/>
          <w:bCs/>
          <w:sz w:val="24"/>
          <w:szCs w:val="24"/>
          <w:lang w:eastAsia="zh-CN"/>
        </w:rPr>
        <w:t>5</w:t>
      </w:r>
      <w:r>
        <w:rPr>
          <w:rFonts w:asciiTheme="minorEastAsia" w:eastAsiaTheme="minorEastAsia" w:hAnsiTheme="minorEastAsia" w:hint="eastAsia"/>
          <w:bCs/>
          <w:sz w:val="24"/>
          <w:szCs w:val="24"/>
          <w:lang w:eastAsia="zh-CN"/>
        </w:rPr>
        <w:t>：</w:t>
      </w:r>
      <w:r>
        <w:rPr>
          <w:rFonts w:asciiTheme="minorEastAsia" w:eastAsiaTheme="minorEastAsia" w:hAnsiTheme="minorEastAsia" w:hint="eastAsia"/>
          <w:bCs/>
          <w:sz w:val="24"/>
          <w:szCs w:val="24"/>
          <w:lang w:eastAsia="zh-CN"/>
        </w:rPr>
        <w:t>0</w:t>
      </w:r>
      <w:r>
        <w:rPr>
          <w:rFonts w:asciiTheme="minorEastAsia" w:eastAsiaTheme="minorEastAsia" w:hAnsiTheme="minorEastAsia"/>
          <w:bCs/>
          <w:sz w:val="24"/>
          <w:szCs w:val="24"/>
          <w:lang w:eastAsia="zh-CN"/>
        </w:rPr>
        <w:t xml:space="preserve">0 </w:t>
      </w:r>
      <w:r>
        <w:rPr>
          <w:rFonts w:asciiTheme="minorEastAsia" w:eastAsiaTheme="minorEastAsia" w:hAnsiTheme="minorEastAsia"/>
          <w:bCs/>
          <w:sz w:val="24"/>
          <w:szCs w:val="24"/>
          <w:lang w:eastAsia="zh-CN"/>
        </w:rPr>
        <w:t>前</w:t>
      </w:r>
      <w:r>
        <w:rPr>
          <w:rFonts w:asciiTheme="minorEastAsia" w:eastAsiaTheme="minorEastAsia" w:hAnsiTheme="minorEastAsia" w:hint="eastAsia"/>
          <w:bCs/>
          <w:sz w:val="24"/>
          <w:szCs w:val="24"/>
          <w:lang w:eastAsia="zh-CN"/>
        </w:rPr>
        <w:t>将参选文件纸质原件密封送达比选人指定地点。</w:t>
      </w:r>
    </w:p>
    <w:p w:rsidR="00684F53" w:rsidRDefault="00AB0B07">
      <w:pPr>
        <w:pStyle w:val="a9"/>
        <w:spacing w:beforeLines="50" w:before="120" w:line="360" w:lineRule="auto"/>
        <w:ind w:right="119"/>
        <w:jc w:val="both"/>
        <w:rPr>
          <w:rFonts w:asciiTheme="minorEastAsia" w:eastAsiaTheme="minorEastAsia" w:hAnsiTheme="minorEastAsia"/>
          <w:iCs/>
          <w:color w:val="333333"/>
          <w:lang w:eastAsia="zh-CN"/>
        </w:rPr>
      </w:pPr>
      <w:r>
        <w:rPr>
          <w:rFonts w:asciiTheme="minorEastAsia" w:eastAsiaTheme="minorEastAsia" w:hAnsiTheme="minorEastAsia" w:hint="eastAsia"/>
          <w:iCs/>
          <w:color w:val="333333"/>
          <w:lang w:eastAsia="zh-CN"/>
        </w:rPr>
        <w:t>五</w:t>
      </w:r>
      <w:r>
        <w:rPr>
          <w:rFonts w:asciiTheme="minorEastAsia" w:eastAsiaTheme="minorEastAsia" w:hAnsiTheme="minorEastAsia"/>
          <w:iCs/>
          <w:color w:val="333333"/>
          <w:lang w:eastAsia="zh-CN"/>
        </w:rPr>
        <w:t>、参选保证金</w:t>
      </w:r>
    </w:p>
    <w:p w:rsidR="00684F53" w:rsidRDefault="00AB0B07">
      <w:pPr>
        <w:pStyle w:val="a9"/>
        <w:spacing w:line="360" w:lineRule="auto"/>
        <w:ind w:right="121"/>
        <w:jc w:val="both"/>
        <w:rPr>
          <w:color w:val="000000" w:themeColor="text1"/>
          <w:lang w:eastAsia="zh-CN"/>
        </w:rPr>
      </w:pPr>
      <w:r>
        <w:rPr>
          <w:rFonts w:hint="eastAsia"/>
          <w:lang w:eastAsia="zh-CN"/>
        </w:rPr>
        <w:t xml:space="preserve">     1.</w:t>
      </w:r>
      <w:r>
        <w:rPr>
          <w:rFonts w:hint="eastAsia"/>
          <w:lang w:eastAsia="zh-CN"/>
        </w:rPr>
        <w:t>参选单位应缴纳参选保证金，保证金</w:t>
      </w:r>
      <w:r>
        <w:rPr>
          <w:rFonts w:hint="eastAsia"/>
          <w:color w:val="000000" w:themeColor="text1"/>
          <w:lang w:eastAsia="zh-CN"/>
        </w:rPr>
        <w:t>金额</w:t>
      </w:r>
      <w:r>
        <w:rPr>
          <w:rFonts w:hint="eastAsia"/>
          <w:color w:val="000000" w:themeColor="text1"/>
          <w:lang w:eastAsia="zh-CN"/>
        </w:rPr>
        <w:t>2</w:t>
      </w:r>
      <w:r>
        <w:rPr>
          <w:color w:val="000000" w:themeColor="text1"/>
          <w:lang w:eastAsia="zh-CN"/>
        </w:rPr>
        <w:t>,</w:t>
      </w:r>
      <w:r>
        <w:rPr>
          <w:rFonts w:hint="eastAsia"/>
          <w:color w:val="000000" w:themeColor="text1"/>
          <w:lang w:eastAsia="zh-CN"/>
        </w:rPr>
        <w:t>000</w:t>
      </w:r>
      <w:r>
        <w:rPr>
          <w:color w:val="000000" w:themeColor="text1"/>
          <w:lang w:eastAsia="zh-CN"/>
        </w:rPr>
        <w:t>.00</w:t>
      </w:r>
      <w:r>
        <w:rPr>
          <w:rFonts w:hint="eastAsia"/>
          <w:color w:val="000000" w:themeColor="text1"/>
          <w:lang w:eastAsia="zh-CN"/>
        </w:rPr>
        <w:t>元整</w:t>
      </w:r>
      <w:r>
        <w:rPr>
          <w:rFonts w:hint="eastAsia"/>
          <w:lang w:eastAsia="zh-CN"/>
        </w:rPr>
        <w:t>，参选单位应按照要求从参选单位基本</w:t>
      </w:r>
      <w:r>
        <w:rPr>
          <w:rFonts w:hint="eastAsia"/>
          <w:color w:val="000000" w:themeColor="text1"/>
          <w:lang w:eastAsia="zh-CN"/>
        </w:rPr>
        <w:t>账户转入比选单位的账户，比选单位账户信息如下：</w:t>
      </w:r>
    </w:p>
    <w:p w:rsidR="00684F53" w:rsidRDefault="00AB0B07">
      <w:pPr>
        <w:pStyle w:val="a9"/>
        <w:spacing w:line="360" w:lineRule="auto"/>
        <w:ind w:right="121"/>
        <w:jc w:val="both"/>
        <w:rPr>
          <w:lang w:eastAsia="zh-CN"/>
        </w:rPr>
      </w:pPr>
      <w:r>
        <w:rPr>
          <w:rFonts w:hint="eastAsia"/>
          <w:color w:val="000000" w:themeColor="text1"/>
          <w:lang w:eastAsia="zh-CN"/>
        </w:rPr>
        <w:t xml:space="preserve">    </w:t>
      </w:r>
      <w:r>
        <w:rPr>
          <w:rFonts w:hint="eastAsia"/>
          <w:color w:val="000000" w:themeColor="text1"/>
          <w:lang w:eastAsia="zh-CN"/>
        </w:rPr>
        <w:t>开户名称：</w:t>
      </w:r>
      <w:r>
        <w:rPr>
          <w:rFonts w:hint="eastAsia"/>
          <w:lang w:eastAsia="zh-CN"/>
        </w:rPr>
        <w:t>福建福海创石油化工有限公司</w:t>
      </w:r>
    </w:p>
    <w:p w:rsidR="00684F53" w:rsidRDefault="00AB0B07">
      <w:pPr>
        <w:pStyle w:val="a9"/>
        <w:spacing w:line="360" w:lineRule="auto"/>
        <w:ind w:right="121" w:firstLine="480"/>
        <w:jc w:val="both"/>
        <w:rPr>
          <w:lang w:eastAsia="zh-CN"/>
        </w:rPr>
      </w:pPr>
      <w:r>
        <w:rPr>
          <w:rFonts w:hint="eastAsia"/>
          <w:color w:val="000000" w:themeColor="text1"/>
          <w:lang w:eastAsia="zh-CN"/>
        </w:rPr>
        <w:t>开户银行：</w:t>
      </w:r>
      <w:r>
        <w:rPr>
          <w:rFonts w:hint="eastAsia"/>
          <w:lang w:eastAsia="zh-CN"/>
        </w:rPr>
        <w:t>中国银行股份有限公司漳州古雷经济开发区支行</w:t>
      </w:r>
    </w:p>
    <w:p w:rsidR="00684F53" w:rsidRDefault="00AB0B07">
      <w:pPr>
        <w:pStyle w:val="a9"/>
        <w:spacing w:line="360" w:lineRule="auto"/>
        <w:ind w:right="121"/>
        <w:jc w:val="both"/>
        <w:rPr>
          <w:color w:val="000000" w:themeColor="text1"/>
          <w:lang w:eastAsia="zh-CN"/>
        </w:rPr>
      </w:pPr>
      <w:r>
        <w:rPr>
          <w:rFonts w:hint="eastAsia"/>
          <w:color w:val="000000" w:themeColor="text1"/>
          <w:lang w:eastAsia="zh-CN"/>
        </w:rPr>
        <w:t xml:space="preserve">    </w:t>
      </w:r>
      <w:r>
        <w:rPr>
          <w:rFonts w:hint="eastAsia"/>
          <w:color w:val="000000" w:themeColor="text1"/>
          <w:lang w:eastAsia="zh-CN"/>
        </w:rPr>
        <w:t>帐</w:t>
      </w:r>
      <w:r>
        <w:rPr>
          <w:rFonts w:hint="eastAsia"/>
          <w:color w:val="000000" w:themeColor="text1"/>
          <w:lang w:eastAsia="zh-CN"/>
        </w:rPr>
        <w:t>  </w:t>
      </w:r>
      <w:r>
        <w:rPr>
          <w:rFonts w:hint="eastAsia"/>
          <w:color w:val="000000" w:themeColor="text1"/>
          <w:lang w:eastAsia="zh-CN"/>
        </w:rPr>
        <w:t>号：</w:t>
      </w:r>
      <w:r>
        <w:rPr>
          <w:lang w:eastAsia="zh-CN"/>
        </w:rPr>
        <w:t>406574816628</w:t>
      </w:r>
    </w:p>
    <w:p w:rsidR="00684F53" w:rsidRDefault="00AB0B07">
      <w:pPr>
        <w:pStyle w:val="a9"/>
        <w:spacing w:line="360" w:lineRule="auto"/>
        <w:ind w:right="121"/>
        <w:jc w:val="both"/>
        <w:rPr>
          <w:color w:val="000000" w:themeColor="text1"/>
          <w:lang w:eastAsia="zh-CN"/>
        </w:rPr>
      </w:pPr>
      <w:r>
        <w:rPr>
          <w:rFonts w:hint="eastAsia"/>
          <w:color w:val="000000" w:themeColor="text1"/>
          <w:lang w:eastAsia="zh-CN"/>
        </w:rPr>
        <w:t xml:space="preserve">    </w:t>
      </w:r>
      <w:r>
        <w:rPr>
          <w:rFonts w:hint="eastAsia"/>
          <w:color w:val="000000" w:themeColor="text1"/>
          <w:lang w:eastAsia="zh-CN"/>
        </w:rPr>
        <w:t>注明用途：</w:t>
      </w:r>
      <w:r>
        <w:rPr>
          <w:rFonts w:asciiTheme="minorEastAsia" w:eastAsiaTheme="minorEastAsia" w:hAnsiTheme="minorEastAsia" w:hint="eastAsia"/>
          <w:lang w:eastAsia="zh-CN"/>
        </w:rPr>
        <w:t>零信任安全设备采购</w:t>
      </w:r>
      <w:r>
        <w:rPr>
          <w:rFonts w:asciiTheme="minorEastAsia" w:eastAsiaTheme="minorEastAsia" w:hAnsiTheme="minorEastAsia"/>
          <w:lang w:eastAsia="zh-CN"/>
        </w:rPr>
        <w:t>项目</w:t>
      </w:r>
      <w:r>
        <w:rPr>
          <w:rFonts w:hint="eastAsia"/>
          <w:color w:val="000000" w:themeColor="text1"/>
          <w:lang w:eastAsia="zh-CN"/>
        </w:rPr>
        <w:t>参选</w:t>
      </w:r>
      <w:r>
        <w:rPr>
          <w:color w:val="000000" w:themeColor="text1"/>
          <w:lang w:eastAsia="zh-CN"/>
        </w:rPr>
        <w:t>保证金</w:t>
      </w:r>
    </w:p>
    <w:p w:rsidR="00684F53" w:rsidRDefault="00AB0B07">
      <w:pPr>
        <w:pStyle w:val="a9"/>
        <w:spacing w:line="360" w:lineRule="auto"/>
        <w:ind w:right="121"/>
        <w:jc w:val="both"/>
        <w:rPr>
          <w:lang w:eastAsia="zh-CN"/>
        </w:rPr>
      </w:pPr>
      <w:r>
        <w:rPr>
          <w:rFonts w:hint="eastAsia"/>
          <w:lang w:eastAsia="zh-CN"/>
        </w:rPr>
        <w:t xml:space="preserve">    </w:t>
      </w:r>
      <w:r>
        <w:rPr>
          <w:rFonts w:hint="eastAsia"/>
          <w:lang w:eastAsia="zh-CN"/>
        </w:rPr>
        <w:t>参选保证金有效期：</w:t>
      </w:r>
      <w:r>
        <w:rPr>
          <w:lang w:eastAsia="zh-CN"/>
        </w:rPr>
        <w:t>90</w:t>
      </w:r>
      <w:r>
        <w:rPr>
          <w:rFonts w:hint="eastAsia"/>
          <w:lang w:eastAsia="zh-CN"/>
        </w:rPr>
        <w:t>日历天。</w:t>
      </w:r>
    </w:p>
    <w:p w:rsidR="00684F53" w:rsidRDefault="00AB0B07">
      <w:pPr>
        <w:pStyle w:val="a9"/>
        <w:spacing w:line="360" w:lineRule="auto"/>
        <w:ind w:right="121" w:firstLine="480"/>
        <w:jc w:val="both"/>
        <w:rPr>
          <w:lang w:eastAsia="zh-CN"/>
        </w:rPr>
      </w:pPr>
      <w:r>
        <w:rPr>
          <w:rFonts w:hint="eastAsia"/>
          <w:lang w:eastAsia="zh-CN"/>
        </w:rPr>
        <w:t>注：开户许可证上账号应与参选保证金转账回单上账号一致，否则视为未按规定提交参选保证金</w:t>
      </w:r>
      <w:r>
        <w:rPr>
          <w:rFonts w:hint="eastAsia"/>
          <w:lang w:eastAsia="zh-CN"/>
        </w:rPr>
        <w:t>,</w:t>
      </w:r>
      <w:r>
        <w:rPr>
          <w:rFonts w:hint="eastAsia"/>
          <w:lang w:eastAsia="zh-CN"/>
        </w:rPr>
        <w:t>所造成的一切后果由参选人自行负责。参选保证金转入后，将相关凭证放在商务比选文件中。</w:t>
      </w:r>
    </w:p>
    <w:p w:rsidR="00684F53" w:rsidRDefault="00AB0B07">
      <w:pPr>
        <w:pStyle w:val="a9"/>
        <w:spacing w:line="360" w:lineRule="auto"/>
        <w:ind w:right="121"/>
        <w:jc w:val="both"/>
        <w:rPr>
          <w:lang w:eastAsia="zh-CN"/>
        </w:rPr>
      </w:pPr>
      <w:r>
        <w:rPr>
          <w:rFonts w:asciiTheme="minorEastAsia" w:eastAsiaTheme="minorEastAsia" w:hAnsiTheme="minorEastAsia" w:hint="eastAsia"/>
          <w:iCs/>
          <w:color w:val="333333"/>
          <w:lang w:eastAsia="zh-CN"/>
        </w:rPr>
        <w:t>六、联系方式：</w:t>
      </w:r>
    </w:p>
    <w:p w:rsidR="00684F53" w:rsidRDefault="00AB0B07">
      <w:pPr>
        <w:pStyle w:val="a0"/>
        <w:snapToGrid w:val="0"/>
        <w:spacing w:line="360" w:lineRule="auto"/>
        <w:ind w:firstLineChars="175"/>
        <w:rPr>
          <w:rFonts w:asciiTheme="minorEastAsia" w:eastAsiaTheme="minorEastAsia" w:hAnsiTheme="minorEastAsia" w:cs="宋体"/>
          <w:bCs/>
          <w:color w:val="000000" w:themeColor="text1"/>
          <w:szCs w:val="24"/>
          <w:u w:val="single"/>
        </w:rPr>
      </w:pPr>
      <w:r>
        <w:rPr>
          <w:rFonts w:asciiTheme="minorEastAsia" w:eastAsiaTheme="minorEastAsia" w:hAnsiTheme="minorEastAsia" w:cs="宋体" w:hint="eastAsia"/>
          <w:bCs/>
          <w:color w:val="000000" w:themeColor="text1"/>
          <w:szCs w:val="24"/>
        </w:rPr>
        <w:t>商务联系人：</w:t>
      </w:r>
      <w:r>
        <w:rPr>
          <w:rFonts w:asciiTheme="minorEastAsia" w:eastAsiaTheme="minorEastAsia" w:hAnsiTheme="minorEastAsia" w:cs="宋体" w:hint="eastAsia"/>
          <w:bCs/>
          <w:color w:val="000000" w:themeColor="text1"/>
          <w:szCs w:val="24"/>
        </w:rPr>
        <w:t>何震洋</w:t>
      </w:r>
      <w:r>
        <w:rPr>
          <w:rFonts w:asciiTheme="minorEastAsia" w:eastAsiaTheme="minorEastAsia" w:hAnsiTheme="minorEastAsia" w:cs="宋体" w:hint="eastAsia"/>
          <w:bCs/>
          <w:color w:val="000000" w:themeColor="text1"/>
          <w:szCs w:val="24"/>
        </w:rPr>
        <w:t xml:space="preserve">  </w:t>
      </w:r>
      <w:r>
        <w:rPr>
          <w:rFonts w:asciiTheme="minorEastAsia" w:eastAsiaTheme="minorEastAsia" w:hAnsiTheme="minorEastAsia" w:cs="宋体" w:hint="eastAsia"/>
          <w:bCs/>
          <w:color w:val="000000" w:themeColor="text1"/>
          <w:szCs w:val="24"/>
        </w:rPr>
        <w:t>电话：</w:t>
      </w:r>
      <w:r>
        <w:rPr>
          <w:rFonts w:asciiTheme="minorEastAsia" w:eastAsiaTheme="minorEastAsia" w:hAnsiTheme="minorEastAsia" w:hint="eastAsia"/>
          <w:iCs/>
          <w:color w:val="333333"/>
        </w:rPr>
        <w:t>15259232765</w:t>
      </w:r>
      <w:r>
        <w:rPr>
          <w:rFonts w:asciiTheme="minorEastAsia" w:eastAsiaTheme="minorEastAsia" w:hAnsiTheme="minorEastAsia" w:cs="宋体" w:hint="eastAsia"/>
          <w:bCs/>
          <w:color w:val="000000" w:themeColor="text1"/>
          <w:szCs w:val="24"/>
        </w:rPr>
        <w:t xml:space="preserve"> </w:t>
      </w:r>
      <w:r>
        <w:rPr>
          <w:rFonts w:asciiTheme="minorEastAsia" w:eastAsiaTheme="minorEastAsia" w:hAnsiTheme="minorEastAsia" w:cs="宋体"/>
          <w:bCs/>
          <w:color w:val="000000" w:themeColor="text1"/>
          <w:szCs w:val="24"/>
        </w:rPr>
        <w:t xml:space="preserve"> </w:t>
      </w:r>
      <w:r>
        <w:rPr>
          <w:rFonts w:asciiTheme="minorEastAsia" w:eastAsiaTheme="minorEastAsia" w:hAnsiTheme="minorEastAsia" w:cs="宋体" w:hint="eastAsia"/>
          <w:bCs/>
          <w:color w:val="000000" w:themeColor="text1"/>
          <w:szCs w:val="24"/>
        </w:rPr>
        <w:t>邮箱：</w:t>
      </w:r>
      <w:r>
        <w:rPr>
          <w:rFonts w:eastAsiaTheme="minorEastAsia" w:hint="eastAsia"/>
        </w:rPr>
        <w:t>zyhe</w:t>
      </w:r>
      <w:r>
        <w:t>@fhcpec.com.cn</w:t>
      </w:r>
    </w:p>
    <w:p w:rsidR="00684F53" w:rsidRDefault="00AB0B07">
      <w:pPr>
        <w:pStyle w:val="a0"/>
        <w:snapToGrid w:val="0"/>
        <w:spacing w:line="360" w:lineRule="auto"/>
        <w:ind w:firstLineChars="175"/>
        <w:rPr>
          <w:rFonts w:asciiTheme="minorEastAsia" w:eastAsiaTheme="minorEastAsia" w:hAnsiTheme="minorEastAsia" w:cs="宋体"/>
          <w:bCs/>
          <w:color w:val="000000" w:themeColor="text1"/>
          <w:szCs w:val="24"/>
        </w:rPr>
      </w:pPr>
      <w:r>
        <w:rPr>
          <w:rFonts w:asciiTheme="minorEastAsia" w:eastAsiaTheme="minorEastAsia" w:hAnsiTheme="minorEastAsia" w:cs="宋体" w:hint="eastAsia"/>
          <w:bCs/>
          <w:color w:val="000000" w:themeColor="text1"/>
          <w:szCs w:val="24"/>
        </w:rPr>
        <w:t>技术联系人：</w:t>
      </w:r>
      <w:r>
        <w:rPr>
          <w:rFonts w:asciiTheme="minorEastAsia" w:eastAsiaTheme="minorEastAsia" w:hAnsiTheme="minorEastAsia" w:cs="宋体" w:hint="eastAsia"/>
          <w:bCs/>
          <w:color w:val="000000" w:themeColor="text1"/>
          <w:szCs w:val="24"/>
        </w:rPr>
        <w:t>蔡忠武</w:t>
      </w:r>
      <w:r>
        <w:rPr>
          <w:rFonts w:asciiTheme="minorEastAsia" w:eastAsiaTheme="minorEastAsia" w:hAnsiTheme="minorEastAsia" w:cs="宋体" w:hint="eastAsia"/>
          <w:bCs/>
          <w:color w:val="000000" w:themeColor="text1"/>
          <w:szCs w:val="24"/>
        </w:rPr>
        <w:t xml:space="preserve"> </w:t>
      </w:r>
      <w:r>
        <w:rPr>
          <w:rFonts w:asciiTheme="minorEastAsia" w:eastAsiaTheme="minorEastAsia" w:hAnsiTheme="minorEastAsia" w:cs="宋体"/>
          <w:bCs/>
          <w:color w:val="000000" w:themeColor="text1"/>
          <w:szCs w:val="24"/>
        </w:rPr>
        <w:t xml:space="preserve"> </w:t>
      </w:r>
      <w:r>
        <w:rPr>
          <w:rFonts w:asciiTheme="minorEastAsia" w:eastAsiaTheme="minorEastAsia" w:hAnsiTheme="minorEastAsia" w:cs="宋体" w:hint="eastAsia"/>
          <w:bCs/>
          <w:color w:val="000000" w:themeColor="text1"/>
          <w:szCs w:val="24"/>
        </w:rPr>
        <w:t>电话：</w:t>
      </w:r>
      <w:r>
        <w:rPr>
          <w:rFonts w:asciiTheme="minorEastAsia" w:eastAsiaTheme="minorEastAsia" w:hAnsiTheme="minorEastAsia" w:cs="宋体" w:hint="eastAsia"/>
          <w:bCs/>
          <w:color w:val="000000" w:themeColor="text1"/>
          <w:szCs w:val="24"/>
        </w:rPr>
        <w:t>13763852928</w:t>
      </w:r>
      <w:r>
        <w:rPr>
          <w:rFonts w:asciiTheme="minorEastAsia" w:eastAsiaTheme="minorEastAsia" w:hAnsiTheme="minorEastAsia" w:cs="宋体"/>
          <w:bCs/>
          <w:color w:val="000000" w:themeColor="text1"/>
          <w:szCs w:val="24"/>
        </w:rPr>
        <w:t xml:space="preserve">   </w:t>
      </w:r>
      <w:r>
        <w:rPr>
          <w:rFonts w:asciiTheme="minorEastAsia" w:eastAsiaTheme="minorEastAsia" w:hAnsiTheme="minorEastAsia" w:cs="宋体"/>
          <w:bCs/>
          <w:color w:val="000000" w:themeColor="text1"/>
          <w:szCs w:val="24"/>
        </w:rPr>
        <w:t>邮箱</w:t>
      </w:r>
      <w:r>
        <w:rPr>
          <w:rFonts w:asciiTheme="minorEastAsia" w:eastAsiaTheme="minorEastAsia" w:hAnsiTheme="minorEastAsia" w:cs="宋体" w:hint="eastAsia"/>
          <w:bCs/>
          <w:color w:val="000000" w:themeColor="text1"/>
          <w:szCs w:val="24"/>
        </w:rPr>
        <w:t>：</w:t>
      </w:r>
      <w:r>
        <w:rPr>
          <w:rFonts w:asciiTheme="minorEastAsia" w:eastAsiaTheme="minorEastAsia" w:hAnsiTheme="minorEastAsia" w:cs="宋体" w:hint="eastAsia"/>
          <w:bCs/>
          <w:color w:val="000000" w:themeColor="text1"/>
          <w:szCs w:val="24"/>
        </w:rPr>
        <w:t>275254482@qq.com</w:t>
      </w:r>
    </w:p>
    <w:p w:rsidR="00684F53" w:rsidRDefault="00AB0B07">
      <w:pPr>
        <w:pStyle w:val="a0"/>
        <w:snapToGrid w:val="0"/>
        <w:spacing w:line="360" w:lineRule="auto"/>
        <w:ind w:firstLineChars="175"/>
        <w:rPr>
          <w:rFonts w:asciiTheme="minorEastAsia" w:eastAsiaTheme="minorEastAsia" w:hAnsiTheme="minorEastAsia" w:cs="宋体"/>
          <w:bCs/>
          <w:color w:val="000000" w:themeColor="text1"/>
          <w:szCs w:val="24"/>
        </w:rPr>
      </w:pPr>
      <w:r>
        <w:rPr>
          <w:rFonts w:asciiTheme="minorEastAsia" w:eastAsiaTheme="minorEastAsia" w:hAnsiTheme="minorEastAsia" w:cs="宋体" w:hint="eastAsia"/>
          <w:bCs/>
          <w:color w:val="000000" w:themeColor="text1"/>
          <w:szCs w:val="24"/>
        </w:rPr>
        <w:t>纪检监察室电话：</w:t>
      </w:r>
      <w:r>
        <w:rPr>
          <w:rFonts w:asciiTheme="minorEastAsia" w:eastAsiaTheme="minorEastAsia" w:hAnsiTheme="minorEastAsia" w:cs="宋体" w:hint="eastAsia"/>
          <w:bCs/>
          <w:color w:val="000000" w:themeColor="text1"/>
          <w:szCs w:val="24"/>
        </w:rPr>
        <w:t xml:space="preserve">0596-6311774    </w:t>
      </w:r>
    </w:p>
    <w:p w:rsidR="00684F53" w:rsidRDefault="00AB0B07">
      <w:pPr>
        <w:pStyle w:val="a0"/>
        <w:snapToGrid w:val="0"/>
        <w:spacing w:line="360" w:lineRule="auto"/>
        <w:ind w:firstLineChars="175"/>
        <w:rPr>
          <w:rFonts w:asciiTheme="minorEastAsia" w:eastAsiaTheme="minorEastAsia" w:hAnsiTheme="minorEastAsia" w:cs="宋体"/>
          <w:b/>
          <w:bCs/>
          <w:color w:val="000000" w:themeColor="text1"/>
          <w:szCs w:val="24"/>
        </w:rPr>
      </w:pPr>
      <w:r>
        <w:rPr>
          <w:rFonts w:asciiTheme="minorEastAsia" w:eastAsiaTheme="minorEastAsia" w:hAnsiTheme="minorEastAsia" w:cs="宋体" w:hint="eastAsia"/>
          <w:bCs/>
          <w:color w:val="000000" w:themeColor="text1"/>
          <w:szCs w:val="24"/>
        </w:rPr>
        <w:t>联系地址：漳州市漳浦县杜浔镇杜昌路</w:t>
      </w:r>
      <w:r>
        <w:rPr>
          <w:rFonts w:asciiTheme="minorEastAsia" w:eastAsiaTheme="minorEastAsia" w:hAnsiTheme="minorEastAsia" w:cs="宋体" w:hint="eastAsia"/>
          <w:bCs/>
          <w:color w:val="000000" w:themeColor="text1"/>
          <w:szCs w:val="24"/>
        </w:rPr>
        <w:t>9</w:t>
      </w:r>
      <w:r>
        <w:rPr>
          <w:rFonts w:asciiTheme="minorEastAsia" w:eastAsiaTheme="minorEastAsia" w:hAnsiTheme="minorEastAsia" w:cs="宋体" w:hint="eastAsia"/>
          <w:bCs/>
          <w:color w:val="000000" w:themeColor="text1"/>
          <w:szCs w:val="24"/>
        </w:rPr>
        <w:t>号</w:t>
      </w:r>
      <w:r>
        <w:rPr>
          <w:rFonts w:asciiTheme="minorEastAsia" w:eastAsiaTheme="minorEastAsia" w:hAnsiTheme="minorEastAsia" w:cs="宋体" w:hint="eastAsia"/>
          <w:b/>
          <w:bCs/>
          <w:color w:val="000000" w:themeColor="text1"/>
          <w:szCs w:val="24"/>
        </w:rPr>
        <w:t xml:space="preserve">  </w:t>
      </w:r>
    </w:p>
    <w:p w:rsidR="00684F53" w:rsidRDefault="00AB0B07">
      <w:pPr>
        <w:pStyle w:val="a0"/>
        <w:snapToGrid w:val="0"/>
        <w:spacing w:line="360" w:lineRule="auto"/>
        <w:ind w:firstLineChars="175"/>
        <w:rPr>
          <w:rFonts w:asciiTheme="minorEastAsia" w:eastAsiaTheme="minorEastAsia" w:hAnsiTheme="minorEastAsia" w:cs="宋体"/>
          <w:b/>
          <w:bCs/>
          <w:color w:val="000000" w:themeColor="text1"/>
          <w:szCs w:val="24"/>
        </w:rPr>
      </w:pPr>
      <w:r>
        <w:rPr>
          <w:rFonts w:asciiTheme="minorEastAsia" w:eastAsiaTheme="minorEastAsia" w:hAnsiTheme="minorEastAsia" w:cs="宋体" w:hint="eastAsia"/>
          <w:bCs/>
          <w:color w:val="000000" w:themeColor="text1"/>
          <w:szCs w:val="24"/>
        </w:rPr>
        <w:t>邮编：</w:t>
      </w:r>
      <w:r>
        <w:rPr>
          <w:rFonts w:asciiTheme="minorEastAsia" w:eastAsiaTheme="minorEastAsia" w:hAnsiTheme="minorEastAsia" w:cs="宋体" w:hint="eastAsia"/>
          <w:bCs/>
          <w:color w:val="000000" w:themeColor="text1"/>
          <w:szCs w:val="24"/>
        </w:rPr>
        <w:t>363216</w:t>
      </w:r>
    </w:p>
    <w:p w:rsidR="00684F53" w:rsidRDefault="00684F53">
      <w:pPr>
        <w:pStyle w:val="1"/>
        <w:tabs>
          <w:tab w:val="left" w:pos="1262"/>
        </w:tabs>
        <w:spacing w:line="360" w:lineRule="auto"/>
        <w:ind w:left="0" w:right="108"/>
        <w:rPr>
          <w:sz w:val="24"/>
          <w:szCs w:val="24"/>
          <w:lang w:eastAsia="zh-CN"/>
        </w:rPr>
        <w:sectPr w:rsidR="00684F53">
          <w:pgSz w:w="11910" w:h="16840"/>
          <w:pgMar w:top="1500" w:right="1020" w:bottom="740" w:left="1300" w:header="0" w:footer="551" w:gutter="0"/>
          <w:cols w:space="720"/>
        </w:sectPr>
      </w:pPr>
    </w:p>
    <w:p w:rsidR="00684F53" w:rsidRDefault="00AB0B07">
      <w:pPr>
        <w:pStyle w:val="1"/>
        <w:tabs>
          <w:tab w:val="left" w:pos="1262"/>
        </w:tabs>
        <w:spacing w:line="355" w:lineRule="exact"/>
        <w:ind w:left="0" w:right="108" w:firstLineChars="1300" w:firstLine="3654"/>
        <w:rPr>
          <w:lang w:eastAsia="zh-CN"/>
        </w:rPr>
      </w:pPr>
      <w:r>
        <w:rPr>
          <w:lang w:eastAsia="zh-CN"/>
        </w:rPr>
        <w:lastRenderedPageBreak/>
        <w:t>第二章</w:t>
      </w:r>
      <w:r>
        <w:rPr>
          <w:lang w:eastAsia="zh-CN"/>
        </w:rPr>
        <w:tab/>
      </w:r>
      <w:r>
        <w:rPr>
          <w:spacing w:val="-1"/>
          <w:w w:val="95"/>
          <w:lang w:eastAsia="zh-CN"/>
        </w:rPr>
        <w:t>比选须</w:t>
      </w:r>
      <w:r>
        <w:rPr>
          <w:w w:val="95"/>
          <w:lang w:eastAsia="zh-CN"/>
        </w:rPr>
        <w:t>知</w:t>
      </w:r>
    </w:p>
    <w:p w:rsidR="00684F53" w:rsidRDefault="00AB0B07">
      <w:pPr>
        <w:spacing w:before="15" w:line="460" w:lineRule="exact"/>
        <w:rPr>
          <w:b/>
          <w:w w:val="95"/>
          <w:sz w:val="24"/>
          <w:szCs w:val="24"/>
          <w:lang w:eastAsia="zh-CN"/>
        </w:rPr>
      </w:pPr>
      <w:r>
        <w:rPr>
          <w:b/>
          <w:w w:val="95"/>
          <w:sz w:val="24"/>
          <w:szCs w:val="24"/>
          <w:lang w:eastAsia="zh-CN"/>
        </w:rPr>
        <w:t>一、比选内容</w:t>
      </w:r>
    </w:p>
    <w:p w:rsidR="00684F53" w:rsidRDefault="00AB0B07">
      <w:pPr>
        <w:spacing w:before="15" w:line="360" w:lineRule="auto"/>
        <w:ind w:firstLineChars="91" w:firstLine="218"/>
        <w:rPr>
          <w:b/>
          <w:sz w:val="24"/>
          <w:szCs w:val="24"/>
          <w:lang w:eastAsia="zh-CN"/>
        </w:rPr>
      </w:pPr>
      <w:r>
        <w:rPr>
          <w:rFonts w:asciiTheme="minorEastAsia" w:eastAsiaTheme="minorEastAsia" w:hAnsiTheme="minorEastAsia" w:hint="eastAsia"/>
          <w:sz w:val="24"/>
          <w:szCs w:val="24"/>
          <w:lang w:eastAsia="zh-CN"/>
        </w:rPr>
        <w:t>1</w:t>
      </w:r>
      <w:r>
        <w:rPr>
          <w:rFonts w:asciiTheme="minorEastAsia" w:eastAsiaTheme="minorEastAsia" w:hAnsiTheme="minorEastAsia" w:hint="eastAsia"/>
          <w:sz w:val="24"/>
          <w:szCs w:val="24"/>
          <w:lang w:eastAsia="zh-CN"/>
        </w:rPr>
        <w:t>、项目</w:t>
      </w:r>
      <w:r>
        <w:rPr>
          <w:rFonts w:asciiTheme="minorEastAsia" w:eastAsiaTheme="minorEastAsia" w:hAnsiTheme="minorEastAsia"/>
          <w:sz w:val="24"/>
          <w:szCs w:val="24"/>
          <w:lang w:eastAsia="zh-CN"/>
        </w:rPr>
        <w:t>名称</w:t>
      </w:r>
      <w:r>
        <w:rPr>
          <w:rFonts w:asciiTheme="minorEastAsia" w:eastAsiaTheme="minorEastAsia" w:hAnsiTheme="minorEastAsia" w:hint="eastAsia"/>
          <w:sz w:val="24"/>
          <w:szCs w:val="24"/>
          <w:lang w:eastAsia="zh-CN"/>
        </w:rPr>
        <w:t>：</w:t>
      </w:r>
      <w:r>
        <w:rPr>
          <w:rFonts w:asciiTheme="minorEastAsia" w:eastAsiaTheme="minorEastAsia" w:hAnsiTheme="minorEastAsia" w:hint="eastAsia"/>
          <w:sz w:val="24"/>
          <w:szCs w:val="24"/>
          <w:lang w:eastAsia="zh-CN"/>
        </w:rPr>
        <w:t>零信任安全设备采购</w:t>
      </w:r>
      <w:r>
        <w:rPr>
          <w:rFonts w:asciiTheme="minorEastAsia" w:eastAsiaTheme="minorEastAsia" w:hAnsiTheme="minorEastAsia"/>
          <w:sz w:val="24"/>
          <w:szCs w:val="24"/>
          <w:lang w:eastAsia="zh-CN"/>
        </w:rPr>
        <w:t>项目</w:t>
      </w:r>
      <w:r>
        <w:rPr>
          <w:rFonts w:asciiTheme="minorEastAsia" w:eastAsiaTheme="minorEastAsia" w:hAnsiTheme="minorEastAsia" w:hint="eastAsia"/>
          <w:bCs/>
          <w:sz w:val="24"/>
          <w:szCs w:val="24"/>
          <w:lang w:eastAsia="zh-CN"/>
        </w:rPr>
        <w:t>。</w:t>
      </w:r>
    </w:p>
    <w:p w:rsidR="00684F53" w:rsidRDefault="00AB0B07">
      <w:pPr>
        <w:pStyle w:val="a9"/>
        <w:spacing w:line="360" w:lineRule="auto"/>
        <w:ind w:right="121" w:firstLineChars="91" w:firstLine="218"/>
        <w:jc w:val="both"/>
        <w:rPr>
          <w:lang w:eastAsia="zh-CN"/>
        </w:rPr>
      </w:pPr>
      <w:r>
        <w:rPr>
          <w:rFonts w:hint="eastAsia"/>
          <w:lang w:eastAsia="zh-CN"/>
        </w:rPr>
        <w:t>2</w:t>
      </w:r>
      <w:r>
        <w:rPr>
          <w:rFonts w:hint="eastAsia"/>
          <w:lang w:eastAsia="zh-CN"/>
        </w:rPr>
        <w:t>、</w:t>
      </w:r>
      <w:r>
        <w:rPr>
          <w:lang w:eastAsia="zh-CN"/>
        </w:rPr>
        <w:t>发</w:t>
      </w:r>
      <w:r>
        <w:rPr>
          <w:rFonts w:hint="eastAsia"/>
          <w:lang w:eastAsia="zh-CN"/>
        </w:rPr>
        <w:t>包方式：固定总价包干，即</w:t>
      </w:r>
      <w:r>
        <w:rPr>
          <w:rFonts w:hint="eastAsia"/>
          <w:lang w:eastAsia="zh-CN"/>
        </w:rPr>
        <w:t>投</w:t>
      </w:r>
      <w:r>
        <w:rPr>
          <w:rFonts w:hint="eastAsia"/>
          <w:lang w:eastAsia="zh-CN"/>
        </w:rPr>
        <w:t>标报价必须包括产品的所有费用，包括采购、运输、保管、装卸、安装、检测、管理、利润、税金、保险、协调、检测、验收、售后服务以及所有的不定因素的风险等。</w:t>
      </w:r>
    </w:p>
    <w:p w:rsidR="00684F53" w:rsidRDefault="00AB0B07">
      <w:pPr>
        <w:pStyle w:val="a0"/>
        <w:snapToGrid w:val="0"/>
        <w:spacing w:line="360" w:lineRule="auto"/>
        <w:ind w:firstLineChars="91" w:firstLine="218"/>
        <w:rPr>
          <w:rFonts w:asciiTheme="minorEastAsia" w:eastAsiaTheme="minorEastAsia" w:hAnsiTheme="minorEastAsia"/>
        </w:rPr>
      </w:pPr>
      <w:r>
        <w:rPr>
          <w:rFonts w:asciiTheme="minorEastAsia" w:eastAsiaTheme="minorEastAsia" w:hAnsiTheme="minorEastAsia" w:hint="eastAsia"/>
        </w:rPr>
        <w:t>3</w:t>
      </w:r>
      <w:r>
        <w:rPr>
          <w:rFonts w:asciiTheme="minorEastAsia" w:eastAsiaTheme="minorEastAsia" w:hAnsiTheme="minorEastAsia" w:hint="eastAsia"/>
        </w:rPr>
        <w:t>、</w:t>
      </w:r>
      <w:r>
        <w:rPr>
          <w:rFonts w:asciiTheme="minorEastAsia" w:eastAsiaTheme="minorEastAsia" w:hAnsiTheme="minorEastAsia" w:hint="eastAsia"/>
        </w:rPr>
        <w:t>项目内容：</w:t>
      </w:r>
      <w:r>
        <w:rPr>
          <w:rFonts w:asciiTheme="minorEastAsia" w:eastAsiaTheme="minorEastAsia" w:hAnsiTheme="minorEastAsia" w:hint="eastAsia"/>
        </w:rPr>
        <w:t>零信任安全设备采购</w:t>
      </w:r>
      <w:r>
        <w:rPr>
          <w:rFonts w:asciiTheme="minorEastAsia" w:eastAsiaTheme="minorEastAsia" w:hAnsiTheme="minorEastAsia" w:hint="eastAsia"/>
        </w:rPr>
        <w:t>项目</w:t>
      </w:r>
      <w:r>
        <w:rPr>
          <w:rFonts w:asciiTheme="minorEastAsia" w:eastAsiaTheme="minorEastAsia" w:hAnsiTheme="minorEastAsia" w:hint="eastAsia"/>
        </w:rPr>
        <w:t>，</w:t>
      </w:r>
      <w:r>
        <w:rPr>
          <w:rFonts w:asciiTheme="minorEastAsia" w:eastAsiaTheme="minorEastAsia" w:hAnsiTheme="minorEastAsia" w:hint="eastAsia"/>
        </w:rPr>
        <w:t>技术要求</w:t>
      </w:r>
      <w:r>
        <w:rPr>
          <w:rFonts w:asciiTheme="minorEastAsia" w:eastAsiaTheme="minorEastAsia" w:hAnsiTheme="minorEastAsia" w:hint="eastAsia"/>
        </w:rPr>
        <w:t>见附件</w:t>
      </w:r>
      <w:r>
        <w:rPr>
          <w:rFonts w:asciiTheme="minorEastAsia" w:eastAsiaTheme="minorEastAsia" w:hAnsiTheme="minorEastAsia" w:hint="eastAsia"/>
        </w:rPr>
        <w:t>四</w:t>
      </w:r>
      <w:r>
        <w:rPr>
          <w:rFonts w:asciiTheme="minorEastAsia" w:eastAsiaTheme="minorEastAsia" w:hAnsiTheme="minorEastAsia" w:hint="eastAsia"/>
        </w:rPr>
        <w:t>：《</w:t>
      </w:r>
      <w:r>
        <w:rPr>
          <w:rFonts w:asciiTheme="minorEastAsia" w:eastAsiaTheme="minorEastAsia" w:hAnsiTheme="minorEastAsia" w:hint="eastAsia"/>
        </w:rPr>
        <w:t>零信任招标技术要求</w:t>
      </w:r>
      <w:r>
        <w:rPr>
          <w:rFonts w:asciiTheme="minorEastAsia" w:eastAsiaTheme="minorEastAsia" w:hAnsiTheme="minorEastAsia" w:hint="eastAsia"/>
        </w:rPr>
        <w:t>》，并提供</w:t>
      </w:r>
      <w:r>
        <w:rPr>
          <w:rFonts w:asciiTheme="minorEastAsia" w:eastAsiaTheme="minorEastAsia" w:hAnsiTheme="minorEastAsia" w:hint="eastAsia"/>
        </w:rPr>
        <w:t>采购</w:t>
      </w:r>
      <w:r>
        <w:rPr>
          <w:rFonts w:asciiTheme="minorEastAsia" w:eastAsiaTheme="minorEastAsia" w:hAnsiTheme="minorEastAsia" w:hint="eastAsia"/>
        </w:rPr>
        <w:t>方案。</w:t>
      </w:r>
    </w:p>
    <w:p w:rsidR="00684F53" w:rsidRDefault="00AB0B07">
      <w:pPr>
        <w:pStyle w:val="a0"/>
        <w:snapToGrid w:val="0"/>
        <w:spacing w:line="360" w:lineRule="auto"/>
        <w:ind w:firstLineChars="91" w:firstLine="218"/>
        <w:rPr>
          <w:rFonts w:asciiTheme="minorEastAsia" w:eastAsiaTheme="minorEastAsia" w:hAnsiTheme="minorEastAsia"/>
        </w:rPr>
      </w:pPr>
      <w:r>
        <w:rPr>
          <w:rFonts w:asciiTheme="minorEastAsia" w:eastAsiaTheme="minorEastAsia" w:hAnsiTheme="minorEastAsia" w:hint="eastAsia"/>
        </w:rPr>
        <w:t>4</w:t>
      </w:r>
      <w:r>
        <w:rPr>
          <w:rFonts w:asciiTheme="minorEastAsia" w:eastAsiaTheme="minorEastAsia" w:hAnsiTheme="minorEastAsia" w:hint="eastAsia"/>
        </w:rPr>
        <w:t>、项目联系人：</w:t>
      </w:r>
    </w:p>
    <w:p w:rsidR="00684F53" w:rsidRDefault="00AB0B07">
      <w:pPr>
        <w:pStyle w:val="a9"/>
        <w:spacing w:line="360" w:lineRule="auto"/>
        <w:ind w:right="121" w:firstLineChars="91" w:firstLine="218"/>
        <w:jc w:val="both"/>
        <w:rPr>
          <w:rFonts w:asciiTheme="minorEastAsia" w:eastAsiaTheme="minorEastAsia" w:hAnsiTheme="minorEastAsia"/>
          <w:lang w:eastAsia="zh-CN"/>
        </w:rPr>
      </w:pPr>
      <w:r>
        <w:rPr>
          <w:rFonts w:asciiTheme="minorEastAsia" w:eastAsiaTheme="minorEastAsia" w:hAnsiTheme="minorEastAsia" w:hint="eastAsia"/>
          <w:lang w:eastAsia="zh-CN"/>
        </w:rPr>
        <w:t>商务联系人：</w:t>
      </w:r>
      <w:r>
        <w:rPr>
          <w:rFonts w:asciiTheme="minorEastAsia" w:eastAsiaTheme="minorEastAsia" w:hAnsiTheme="minorEastAsia" w:hint="eastAsia"/>
          <w:lang w:eastAsia="zh-CN"/>
        </w:rPr>
        <w:t>何震洋</w:t>
      </w:r>
      <w:r>
        <w:rPr>
          <w:rFonts w:asciiTheme="minorEastAsia" w:eastAsiaTheme="minorEastAsia" w:hAnsiTheme="minorEastAsia" w:hint="eastAsia"/>
          <w:lang w:eastAsia="zh-CN"/>
        </w:rPr>
        <w:t xml:space="preserve">  </w:t>
      </w:r>
      <w:r>
        <w:rPr>
          <w:rFonts w:asciiTheme="minorEastAsia" w:eastAsiaTheme="minorEastAsia" w:hAnsiTheme="minorEastAsia" w:hint="eastAsia"/>
          <w:lang w:eastAsia="zh-CN"/>
        </w:rPr>
        <w:t>电话：</w:t>
      </w:r>
      <w:r>
        <w:rPr>
          <w:rFonts w:asciiTheme="minorEastAsia" w:eastAsiaTheme="minorEastAsia" w:hAnsiTheme="minorEastAsia" w:hint="eastAsia"/>
          <w:lang w:eastAsia="zh-CN"/>
        </w:rPr>
        <w:t>15259232765</w:t>
      </w:r>
      <w:r>
        <w:rPr>
          <w:rFonts w:asciiTheme="minorEastAsia" w:eastAsiaTheme="minorEastAsia" w:hAnsiTheme="minorEastAsia" w:hint="eastAsia"/>
          <w:lang w:eastAsia="zh-CN"/>
        </w:rPr>
        <w:t xml:space="preserve">  </w:t>
      </w:r>
      <w:r>
        <w:rPr>
          <w:rFonts w:asciiTheme="minorEastAsia" w:eastAsiaTheme="minorEastAsia" w:hAnsiTheme="minorEastAsia" w:hint="eastAsia"/>
          <w:lang w:eastAsia="zh-CN"/>
        </w:rPr>
        <w:t>邮箱：</w:t>
      </w:r>
      <w:r>
        <w:rPr>
          <w:rFonts w:asciiTheme="minorEastAsia" w:eastAsiaTheme="minorEastAsia" w:hAnsiTheme="minorEastAsia" w:hint="eastAsia"/>
          <w:lang w:eastAsia="zh-CN"/>
        </w:rPr>
        <w:t>zyhe</w:t>
      </w:r>
      <w:r>
        <w:rPr>
          <w:rFonts w:asciiTheme="minorEastAsia" w:eastAsiaTheme="minorEastAsia" w:hAnsiTheme="minorEastAsia" w:hint="eastAsia"/>
          <w:lang w:eastAsia="zh-CN"/>
        </w:rPr>
        <w:t>@fhcpec.com.cn</w:t>
      </w:r>
    </w:p>
    <w:p w:rsidR="00684F53" w:rsidRDefault="00AB0B07">
      <w:pPr>
        <w:pStyle w:val="a9"/>
        <w:spacing w:line="360" w:lineRule="auto"/>
        <w:ind w:right="121" w:firstLineChars="91" w:firstLine="218"/>
        <w:jc w:val="both"/>
        <w:rPr>
          <w:rFonts w:asciiTheme="minorEastAsia" w:eastAsiaTheme="minorEastAsia" w:hAnsiTheme="minorEastAsia"/>
          <w:lang w:eastAsia="zh-CN"/>
        </w:rPr>
      </w:pPr>
      <w:r>
        <w:rPr>
          <w:rFonts w:asciiTheme="minorEastAsia" w:eastAsiaTheme="minorEastAsia" w:hAnsiTheme="minorEastAsia" w:hint="eastAsia"/>
          <w:lang w:eastAsia="zh-CN"/>
        </w:rPr>
        <w:t>技术联系人：</w:t>
      </w:r>
      <w:r>
        <w:rPr>
          <w:rFonts w:asciiTheme="minorEastAsia" w:eastAsiaTheme="minorEastAsia" w:hAnsiTheme="minorEastAsia" w:hint="eastAsia"/>
          <w:lang w:eastAsia="zh-CN"/>
        </w:rPr>
        <w:t>蔡忠武</w:t>
      </w:r>
      <w:r>
        <w:rPr>
          <w:rFonts w:asciiTheme="minorEastAsia" w:eastAsiaTheme="minorEastAsia" w:hAnsiTheme="minorEastAsia" w:hint="eastAsia"/>
          <w:lang w:eastAsia="zh-CN"/>
        </w:rPr>
        <w:t xml:space="preserve">  </w:t>
      </w:r>
      <w:r>
        <w:rPr>
          <w:rFonts w:asciiTheme="minorEastAsia" w:eastAsiaTheme="minorEastAsia" w:hAnsiTheme="minorEastAsia" w:hint="eastAsia"/>
          <w:lang w:eastAsia="zh-CN"/>
        </w:rPr>
        <w:t>电话：</w:t>
      </w:r>
      <w:r>
        <w:rPr>
          <w:rFonts w:asciiTheme="minorEastAsia" w:eastAsiaTheme="minorEastAsia" w:hAnsiTheme="minorEastAsia" w:hint="eastAsia"/>
          <w:lang w:eastAsia="zh-CN"/>
        </w:rPr>
        <w:t xml:space="preserve">13763852928   </w:t>
      </w:r>
      <w:r>
        <w:rPr>
          <w:rFonts w:asciiTheme="minorEastAsia" w:eastAsiaTheme="minorEastAsia" w:hAnsiTheme="minorEastAsia" w:hint="eastAsia"/>
          <w:lang w:eastAsia="zh-CN"/>
        </w:rPr>
        <w:t>邮箱：</w:t>
      </w:r>
      <w:r>
        <w:rPr>
          <w:rFonts w:asciiTheme="minorEastAsia" w:eastAsiaTheme="minorEastAsia" w:hAnsiTheme="minorEastAsia" w:hint="eastAsia"/>
          <w:lang w:eastAsia="zh-CN"/>
        </w:rPr>
        <w:t>275254482@qq.com</w:t>
      </w:r>
    </w:p>
    <w:p w:rsidR="00684F53" w:rsidRDefault="00AB0B07">
      <w:pPr>
        <w:pStyle w:val="a9"/>
        <w:spacing w:line="360" w:lineRule="auto"/>
        <w:ind w:right="121" w:firstLineChars="91" w:firstLine="218"/>
        <w:jc w:val="both"/>
        <w:rPr>
          <w:rFonts w:asciiTheme="minorEastAsia" w:eastAsiaTheme="minorEastAsia" w:hAnsiTheme="minorEastAsia"/>
          <w:lang w:eastAsia="zh-CN"/>
        </w:rPr>
      </w:pPr>
      <w:r>
        <w:rPr>
          <w:rFonts w:asciiTheme="minorEastAsia" w:eastAsiaTheme="minorEastAsia" w:hAnsiTheme="minorEastAsia" w:hint="eastAsia"/>
          <w:lang w:eastAsia="zh-CN"/>
        </w:rPr>
        <w:t>5</w:t>
      </w:r>
      <w:r>
        <w:rPr>
          <w:rFonts w:asciiTheme="minorEastAsia" w:eastAsiaTheme="minorEastAsia" w:hAnsiTheme="minorEastAsia" w:hint="eastAsia"/>
          <w:lang w:eastAsia="zh-CN"/>
        </w:rPr>
        <w:t>、</w:t>
      </w:r>
      <w:r>
        <w:rPr>
          <w:rFonts w:asciiTheme="minorEastAsia" w:eastAsiaTheme="minorEastAsia" w:hAnsiTheme="minorEastAsia"/>
          <w:lang w:eastAsia="zh-CN"/>
        </w:rPr>
        <w:t>工期要求：施工工期为合同签订之日起</w:t>
      </w:r>
      <w:r>
        <w:rPr>
          <w:rFonts w:asciiTheme="minorEastAsia" w:eastAsiaTheme="minorEastAsia" w:hAnsiTheme="minorEastAsia"/>
          <w:lang w:eastAsia="zh-CN"/>
        </w:rPr>
        <w:t>30</w:t>
      </w:r>
      <w:r>
        <w:rPr>
          <w:rFonts w:asciiTheme="minorEastAsia" w:eastAsiaTheme="minorEastAsia" w:hAnsiTheme="minorEastAsia"/>
          <w:lang w:eastAsia="zh-CN"/>
        </w:rPr>
        <w:t>个</w:t>
      </w:r>
      <w:r>
        <w:rPr>
          <w:rFonts w:asciiTheme="minorEastAsia" w:eastAsiaTheme="minorEastAsia" w:hAnsiTheme="minorEastAsia" w:hint="eastAsia"/>
          <w:lang w:eastAsia="zh-CN"/>
        </w:rPr>
        <w:t>工作日。</w:t>
      </w:r>
    </w:p>
    <w:p w:rsidR="00684F53" w:rsidRDefault="00AB0B07">
      <w:pPr>
        <w:spacing w:line="360" w:lineRule="auto"/>
        <w:rPr>
          <w:rFonts w:asciiTheme="minorEastAsia" w:eastAsiaTheme="minorEastAsia" w:hAnsiTheme="minorEastAsia"/>
          <w:sz w:val="24"/>
          <w:szCs w:val="24"/>
          <w:lang w:eastAsia="zh-CN"/>
        </w:rPr>
      </w:pPr>
      <w:r>
        <w:rPr>
          <w:b/>
          <w:w w:val="95"/>
          <w:sz w:val="24"/>
          <w:szCs w:val="24"/>
          <w:lang w:eastAsia="zh-CN"/>
        </w:rPr>
        <w:t>二、定义和解释</w:t>
      </w:r>
    </w:p>
    <w:p w:rsidR="00684F53" w:rsidRDefault="00AB0B07">
      <w:pPr>
        <w:pStyle w:val="a9"/>
        <w:spacing w:line="460" w:lineRule="exact"/>
        <w:ind w:right="121"/>
        <w:jc w:val="both"/>
        <w:rPr>
          <w:lang w:eastAsia="zh-CN"/>
        </w:rPr>
      </w:pPr>
      <w:r>
        <w:rPr>
          <w:rFonts w:hint="eastAsia"/>
          <w:lang w:eastAsia="zh-CN"/>
        </w:rPr>
        <w:t xml:space="preserve">    </w:t>
      </w:r>
      <w:r>
        <w:rPr>
          <w:lang w:eastAsia="zh-CN"/>
        </w:rPr>
        <w:t>1</w:t>
      </w:r>
      <w:r>
        <w:rPr>
          <w:rFonts w:hint="eastAsia"/>
          <w:lang w:eastAsia="zh-CN"/>
        </w:rPr>
        <w:t>、</w:t>
      </w:r>
      <w:r>
        <w:rPr>
          <w:lang w:eastAsia="zh-CN"/>
        </w:rPr>
        <w:t>“</w:t>
      </w:r>
      <w:r>
        <w:rPr>
          <w:lang w:eastAsia="zh-CN"/>
        </w:rPr>
        <w:t>比选人</w:t>
      </w:r>
      <w:r>
        <w:rPr>
          <w:lang w:eastAsia="zh-CN"/>
        </w:rPr>
        <w:t>”</w:t>
      </w:r>
      <w:r>
        <w:rPr>
          <w:lang w:eastAsia="zh-CN"/>
        </w:rPr>
        <w:t>系福建福海创石油化工有限公司，即业主方。</w:t>
      </w:r>
    </w:p>
    <w:p w:rsidR="00684F53" w:rsidRDefault="00AB0B07">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w:t>
      </w:r>
      <w:r>
        <w:rPr>
          <w:lang w:eastAsia="zh-CN"/>
        </w:rPr>
        <w:t>参选人</w:t>
      </w:r>
      <w:r>
        <w:rPr>
          <w:lang w:eastAsia="zh-CN"/>
        </w:rPr>
        <w:t>”</w:t>
      </w:r>
      <w:r>
        <w:rPr>
          <w:lang w:eastAsia="zh-CN"/>
        </w:rPr>
        <w:t>系指向比选人报名并接受邀请，领取比选文件，且已经提交或准备提交本次参选文件的法人。</w:t>
      </w:r>
    </w:p>
    <w:p w:rsidR="00684F53" w:rsidRDefault="00AB0B07">
      <w:pPr>
        <w:pStyle w:val="a9"/>
        <w:spacing w:line="460" w:lineRule="exact"/>
        <w:ind w:left="480" w:right="121" w:hangingChars="200" w:hanging="480"/>
        <w:jc w:val="both"/>
        <w:rPr>
          <w:lang w:eastAsia="zh-CN"/>
        </w:rPr>
      </w:pPr>
      <w:r>
        <w:rPr>
          <w:rFonts w:hint="eastAsia"/>
          <w:lang w:eastAsia="zh-CN"/>
        </w:rPr>
        <w:t xml:space="preserve">    </w:t>
      </w:r>
      <w:r>
        <w:rPr>
          <w:lang w:eastAsia="zh-CN"/>
        </w:rPr>
        <w:t>3</w:t>
      </w:r>
      <w:r>
        <w:rPr>
          <w:rFonts w:hint="eastAsia"/>
          <w:lang w:eastAsia="zh-CN"/>
        </w:rPr>
        <w:t>、</w:t>
      </w:r>
      <w:r>
        <w:rPr>
          <w:lang w:eastAsia="zh-CN"/>
        </w:rPr>
        <w:t>“</w:t>
      </w:r>
      <w:r>
        <w:rPr>
          <w:lang w:eastAsia="zh-CN"/>
        </w:rPr>
        <w:t>参选人代表</w:t>
      </w:r>
      <w:r>
        <w:rPr>
          <w:lang w:eastAsia="zh-CN"/>
        </w:rPr>
        <w:t>”</w:t>
      </w:r>
      <w:r>
        <w:rPr>
          <w:lang w:eastAsia="zh-CN"/>
        </w:rPr>
        <w:t>系指全权代表参选人参加本次比选活动并签署参选文件的人，如果参选人代表不是参选人的法定代表人，须持有《法定代表人授权委托书》详见附件。</w:t>
      </w:r>
    </w:p>
    <w:p w:rsidR="00684F53" w:rsidRDefault="00AB0B07">
      <w:pPr>
        <w:spacing w:before="15" w:line="460" w:lineRule="exact"/>
        <w:rPr>
          <w:b/>
          <w:w w:val="95"/>
          <w:sz w:val="24"/>
          <w:szCs w:val="24"/>
          <w:lang w:eastAsia="zh-CN"/>
        </w:rPr>
      </w:pPr>
      <w:r>
        <w:rPr>
          <w:b/>
          <w:w w:val="95"/>
          <w:sz w:val="24"/>
          <w:szCs w:val="24"/>
          <w:lang w:eastAsia="zh-CN"/>
        </w:rPr>
        <w:t>三、比选文件组成</w:t>
      </w:r>
    </w:p>
    <w:p w:rsidR="00684F53" w:rsidRDefault="00AB0B07">
      <w:pPr>
        <w:pStyle w:val="a9"/>
        <w:spacing w:line="460" w:lineRule="exact"/>
        <w:ind w:left="480" w:right="121" w:hangingChars="200" w:hanging="480"/>
        <w:jc w:val="both"/>
        <w:rPr>
          <w:lang w:eastAsia="zh-CN"/>
        </w:rPr>
      </w:pPr>
      <w:r>
        <w:rPr>
          <w:rFonts w:hint="eastAsia"/>
          <w:lang w:eastAsia="zh-CN"/>
        </w:rPr>
        <w:t xml:space="preserve">    </w:t>
      </w:r>
      <w:r>
        <w:rPr>
          <w:lang w:eastAsia="zh-CN"/>
        </w:rPr>
        <w:t>1</w:t>
      </w:r>
      <w:r>
        <w:rPr>
          <w:rFonts w:hint="eastAsia"/>
          <w:lang w:eastAsia="zh-CN"/>
        </w:rPr>
        <w:t>、</w:t>
      </w:r>
      <w:r>
        <w:rPr>
          <w:lang w:eastAsia="zh-CN"/>
        </w:rPr>
        <w:t>比选文件包括下列内容：比选公告、比选须知、项目内容、合同书格式、报价单、承诺函等。</w:t>
      </w:r>
    </w:p>
    <w:p w:rsidR="00684F53" w:rsidRDefault="00AB0B07">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比选文件除</w:t>
      </w:r>
      <w:r>
        <w:rPr>
          <w:lang w:eastAsia="zh-CN"/>
        </w:rPr>
        <w:t xml:space="preserve"> 1 </w:t>
      </w:r>
      <w:r>
        <w:rPr>
          <w:lang w:eastAsia="zh-CN"/>
        </w:rPr>
        <w:t>中内容外，比选人在比选期间发出的书面文件和其他修改或补充函件，均是比选文件不可分割的组成部分。</w:t>
      </w:r>
    </w:p>
    <w:p w:rsidR="00684F53" w:rsidRDefault="00AB0B07">
      <w:pPr>
        <w:pStyle w:val="a9"/>
        <w:spacing w:line="460" w:lineRule="exact"/>
        <w:ind w:left="480" w:right="121" w:hangingChars="200" w:hanging="480"/>
        <w:jc w:val="both"/>
        <w:rPr>
          <w:lang w:eastAsia="zh-CN"/>
        </w:rPr>
      </w:pPr>
      <w:r>
        <w:rPr>
          <w:rFonts w:hint="eastAsia"/>
          <w:lang w:eastAsia="zh-CN"/>
        </w:rPr>
        <w:t xml:space="preserve">    </w:t>
      </w:r>
      <w:r>
        <w:rPr>
          <w:lang w:eastAsia="zh-CN"/>
        </w:rPr>
        <w:t>3</w:t>
      </w:r>
      <w:r>
        <w:rPr>
          <w:rFonts w:hint="eastAsia"/>
          <w:lang w:eastAsia="zh-CN"/>
        </w:rPr>
        <w:t>、</w:t>
      </w:r>
      <w:r>
        <w:rPr>
          <w:lang w:eastAsia="zh-CN"/>
        </w:rPr>
        <w:t>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rsidR="00684F53" w:rsidRDefault="00AB0B07">
      <w:pPr>
        <w:spacing w:before="15" w:line="460" w:lineRule="exact"/>
        <w:rPr>
          <w:b/>
          <w:w w:val="95"/>
          <w:sz w:val="24"/>
          <w:szCs w:val="24"/>
          <w:lang w:eastAsia="zh-CN"/>
        </w:rPr>
      </w:pPr>
      <w:r>
        <w:rPr>
          <w:b/>
          <w:w w:val="95"/>
          <w:sz w:val="24"/>
          <w:szCs w:val="24"/>
          <w:lang w:eastAsia="zh-CN"/>
        </w:rPr>
        <w:t>四、比选文件的澄清</w:t>
      </w:r>
    </w:p>
    <w:p w:rsidR="00684F53" w:rsidRDefault="00AB0B07">
      <w:pPr>
        <w:pStyle w:val="a9"/>
        <w:spacing w:line="460" w:lineRule="exact"/>
        <w:ind w:left="425" w:right="121" w:hangingChars="177" w:hanging="425"/>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w:t>
      </w:r>
      <w:r>
        <w:rPr>
          <w:lang w:eastAsia="zh-CN"/>
        </w:rPr>
        <w:t>3</w:t>
      </w:r>
      <w:r>
        <w:rPr>
          <w:lang w:eastAsia="zh-CN"/>
        </w:rPr>
        <w:t>日</w:t>
      </w:r>
      <w:r>
        <w:rPr>
          <w:lang w:eastAsia="zh-CN"/>
        </w:rPr>
        <w:t>内向比选人提出。参选人若对比选文件有任何疑问，应在参选截止时间前</w:t>
      </w:r>
      <w:r>
        <w:rPr>
          <w:lang w:eastAsia="zh-CN"/>
        </w:rPr>
        <w:t>5</w:t>
      </w:r>
      <w:r>
        <w:rPr>
          <w:lang w:eastAsia="zh-CN"/>
        </w:rPr>
        <w:t>日，按参选须知载明的地址以书面形式（包括书面、传真、电子邮件下同）通知到</w:t>
      </w:r>
      <w:r>
        <w:rPr>
          <w:lang w:eastAsia="zh-CN"/>
        </w:rPr>
        <w:lastRenderedPageBreak/>
        <w:t>比选人。比选人将视情况确定采用适当方式予以澄清或以书面形式予以答复，澄清文件作为比选文件的组成部分，具有约束作用。</w:t>
      </w:r>
    </w:p>
    <w:p w:rsidR="00684F53" w:rsidRDefault="00AB0B07">
      <w:pPr>
        <w:spacing w:before="15" w:line="460" w:lineRule="exact"/>
        <w:rPr>
          <w:b/>
          <w:w w:val="95"/>
          <w:sz w:val="24"/>
          <w:szCs w:val="24"/>
          <w:lang w:eastAsia="zh-CN"/>
        </w:rPr>
      </w:pPr>
      <w:r>
        <w:rPr>
          <w:b/>
          <w:w w:val="95"/>
          <w:sz w:val="24"/>
          <w:szCs w:val="24"/>
          <w:lang w:eastAsia="zh-CN"/>
        </w:rPr>
        <w:t>五、比选文件的修改、补充</w:t>
      </w:r>
    </w:p>
    <w:p w:rsidR="00684F53" w:rsidRDefault="00AB0B07">
      <w:pPr>
        <w:pStyle w:val="a9"/>
        <w:spacing w:line="460" w:lineRule="exact"/>
        <w:ind w:left="425" w:right="121" w:hangingChars="177" w:hanging="425"/>
        <w:jc w:val="both"/>
        <w:rPr>
          <w:lang w:eastAsia="zh-CN"/>
        </w:rPr>
      </w:pPr>
      <w:r>
        <w:rPr>
          <w:rFonts w:hint="eastAsia"/>
          <w:lang w:eastAsia="zh-CN"/>
        </w:rPr>
        <w:t xml:space="preserve">    </w:t>
      </w:r>
      <w:r>
        <w:rPr>
          <w:lang w:eastAsia="zh-CN"/>
        </w:rPr>
        <w:t>1</w:t>
      </w:r>
      <w:r>
        <w:rPr>
          <w:rFonts w:hint="eastAsia"/>
          <w:lang w:eastAsia="zh-CN"/>
        </w:rPr>
        <w:t>、</w:t>
      </w:r>
      <w:r>
        <w:rPr>
          <w:lang w:eastAsia="zh-CN"/>
        </w:rPr>
        <w:t>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w:t>
      </w:r>
      <w:r>
        <w:rPr>
          <w:lang w:eastAsia="zh-CN"/>
        </w:rPr>
        <w:t>文件的，视比选通知已收到。</w:t>
      </w:r>
    </w:p>
    <w:p w:rsidR="00684F53" w:rsidRDefault="00AB0B07">
      <w:pPr>
        <w:pStyle w:val="a9"/>
        <w:spacing w:line="460" w:lineRule="exact"/>
        <w:ind w:left="480" w:right="121" w:hangingChars="200" w:hanging="480"/>
        <w:jc w:val="both"/>
        <w:rPr>
          <w:lang w:eastAsia="zh-CN"/>
        </w:rPr>
      </w:pPr>
      <w:r>
        <w:rPr>
          <w:rFonts w:hint="eastAsia"/>
          <w:lang w:eastAsia="zh-CN"/>
        </w:rPr>
        <w:t xml:space="preserve">    </w:t>
      </w:r>
      <w:r>
        <w:rPr>
          <w:lang w:eastAsia="zh-CN"/>
        </w:rPr>
        <w:t>2</w:t>
      </w:r>
      <w:r>
        <w:rPr>
          <w:rFonts w:hint="eastAsia"/>
          <w:lang w:eastAsia="zh-CN"/>
        </w:rPr>
        <w:t>、</w:t>
      </w:r>
      <w:r>
        <w:rPr>
          <w:lang w:eastAsia="zh-CN"/>
        </w:rPr>
        <w:t>为使参选人在准备参选文件时有合理的时间考虑比选文件的修改，比选人可酌情推迟参选截止时间和开评时间，并以书面形式通知已获得比选文件的每一参选人。</w:t>
      </w:r>
    </w:p>
    <w:p w:rsidR="00684F53" w:rsidRDefault="00AB0B07">
      <w:pPr>
        <w:pStyle w:val="a9"/>
        <w:spacing w:line="460" w:lineRule="exact"/>
        <w:ind w:right="121" w:firstLine="465"/>
        <w:jc w:val="both"/>
        <w:rPr>
          <w:lang w:eastAsia="zh-CN"/>
        </w:rPr>
      </w:pPr>
      <w:r>
        <w:rPr>
          <w:lang w:eastAsia="zh-CN"/>
        </w:rPr>
        <w:t>3</w:t>
      </w:r>
      <w:r>
        <w:rPr>
          <w:rFonts w:hint="eastAsia"/>
          <w:lang w:eastAsia="zh-CN"/>
        </w:rPr>
        <w:t>、</w:t>
      </w:r>
      <w:r>
        <w:rPr>
          <w:lang w:eastAsia="zh-CN"/>
        </w:rPr>
        <w:t>比选文件的修改书将构成比选文件的一部分，对参选人具有约束作用。</w:t>
      </w:r>
    </w:p>
    <w:p w:rsidR="00684F53" w:rsidRDefault="00AB0B07">
      <w:pPr>
        <w:pStyle w:val="a9"/>
        <w:spacing w:line="460" w:lineRule="exact"/>
        <w:ind w:right="121"/>
        <w:jc w:val="both"/>
        <w:rPr>
          <w:b/>
          <w:w w:val="95"/>
          <w:lang w:eastAsia="zh-CN"/>
        </w:rPr>
      </w:pPr>
      <w:r>
        <w:rPr>
          <w:b/>
          <w:w w:val="95"/>
          <w:lang w:eastAsia="zh-CN"/>
        </w:rPr>
        <w:t>六、参选人资格</w:t>
      </w:r>
    </w:p>
    <w:p w:rsidR="00684F53" w:rsidRDefault="00AB0B07">
      <w:pPr>
        <w:pStyle w:val="afc"/>
        <w:numPr>
          <w:ilvl w:val="0"/>
          <w:numId w:val="5"/>
        </w:numPr>
        <w:tabs>
          <w:tab w:val="left" w:pos="360"/>
          <w:tab w:val="left" w:pos="540"/>
          <w:tab w:val="left" w:pos="720"/>
        </w:tabs>
        <w:autoSpaceDE/>
        <w:spacing w:line="360" w:lineRule="auto"/>
        <w:jc w:val="both"/>
        <w:rPr>
          <w:rFonts w:asciiTheme="minorEastAsia" w:eastAsiaTheme="minorEastAsia" w:hAnsiTheme="minorEastAsia" w:cs="Times New Roman"/>
          <w:sz w:val="24"/>
          <w:szCs w:val="24"/>
          <w:lang w:eastAsia="zh-CN"/>
        </w:rPr>
      </w:pPr>
      <w:r>
        <w:rPr>
          <w:rFonts w:asciiTheme="minorEastAsia" w:eastAsiaTheme="minorEastAsia" w:hAnsiTheme="minorEastAsia" w:cs="Times New Roman" w:hint="eastAsia"/>
          <w:sz w:val="24"/>
          <w:szCs w:val="24"/>
          <w:lang w:eastAsia="zh-CN"/>
        </w:rPr>
        <w:t>参选人需具有独立法人资格，参选单位必须具备有效的企业法人营业执照。</w:t>
      </w:r>
    </w:p>
    <w:p w:rsidR="00684F53" w:rsidRDefault="00AB0B07">
      <w:pPr>
        <w:pStyle w:val="afc"/>
        <w:numPr>
          <w:ilvl w:val="0"/>
          <w:numId w:val="5"/>
        </w:numPr>
        <w:tabs>
          <w:tab w:val="left" w:pos="360"/>
          <w:tab w:val="left" w:pos="540"/>
          <w:tab w:val="left" w:pos="720"/>
        </w:tabs>
        <w:autoSpaceDE/>
        <w:spacing w:line="360" w:lineRule="auto"/>
        <w:jc w:val="both"/>
        <w:rPr>
          <w:rFonts w:asciiTheme="minorEastAsia" w:eastAsiaTheme="minorEastAsia" w:hAnsiTheme="minorEastAsia" w:cs="Times New Roman"/>
          <w:sz w:val="24"/>
          <w:szCs w:val="24"/>
          <w:lang w:eastAsia="zh-CN"/>
        </w:rPr>
      </w:pPr>
      <w:r>
        <w:rPr>
          <w:rFonts w:asciiTheme="minorEastAsia" w:eastAsiaTheme="minorEastAsia" w:hAnsiTheme="minorEastAsia" w:cs="Times New Roman" w:hint="eastAsia"/>
          <w:sz w:val="24"/>
          <w:szCs w:val="24"/>
          <w:lang w:eastAsia="zh-CN"/>
        </w:rPr>
        <w:t>SDP</w:t>
      </w:r>
      <w:r>
        <w:rPr>
          <w:rFonts w:asciiTheme="minorEastAsia" w:eastAsiaTheme="minorEastAsia" w:hAnsiTheme="minorEastAsia" w:cs="Times New Roman" w:hint="eastAsia"/>
          <w:sz w:val="24"/>
          <w:szCs w:val="24"/>
          <w:lang w:eastAsia="zh-CN"/>
        </w:rPr>
        <w:t>控制器网关一体机，标准机型，冗余电源；加密流量（</w:t>
      </w:r>
      <w:r>
        <w:rPr>
          <w:rFonts w:asciiTheme="minorEastAsia" w:eastAsiaTheme="minorEastAsia" w:hAnsiTheme="minorEastAsia" w:cs="Times New Roman" w:hint="eastAsia"/>
          <w:sz w:val="24"/>
          <w:szCs w:val="24"/>
          <w:lang w:eastAsia="zh-CN"/>
        </w:rPr>
        <w:t>Mbps</w:t>
      </w:r>
      <w:r>
        <w:rPr>
          <w:rFonts w:asciiTheme="minorEastAsia" w:eastAsiaTheme="minorEastAsia" w:hAnsiTheme="minorEastAsia" w:cs="Times New Roman" w:hint="eastAsia"/>
          <w:sz w:val="24"/>
          <w:szCs w:val="24"/>
          <w:lang w:eastAsia="zh-CN"/>
        </w:rPr>
        <w:t>）≥</w:t>
      </w:r>
      <w:r>
        <w:rPr>
          <w:rFonts w:asciiTheme="minorEastAsia" w:eastAsiaTheme="minorEastAsia" w:hAnsiTheme="minorEastAsia" w:cs="Times New Roman" w:hint="eastAsia"/>
          <w:sz w:val="24"/>
          <w:szCs w:val="24"/>
          <w:lang w:eastAsia="zh-CN"/>
        </w:rPr>
        <w:t>480Mbps</w:t>
      </w:r>
      <w:r>
        <w:rPr>
          <w:rFonts w:asciiTheme="minorEastAsia" w:eastAsiaTheme="minorEastAsia" w:hAnsiTheme="minorEastAsia" w:cs="Times New Roman" w:hint="eastAsia"/>
          <w:sz w:val="24"/>
          <w:szCs w:val="24"/>
          <w:lang w:eastAsia="zh-CN"/>
        </w:rPr>
        <w:t>，接口≥</w:t>
      </w:r>
      <w:r>
        <w:rPr>
          <w:rFonts w:asciiTheme="minorEastAsia" w:eastAsiaTheme="minorEastAsia" w:hAnsiTheme="minorEastAsia" w:cs="Times New Roman" w:hint="eastAsia"/>
          <w:sz w:val="24"/>
          <w:szCs w:val="24"/>
          <w:lang w:eastAsia="zh-CN"/>
        </w:rPr>
        <w:t xml:space="preserve"> </w:t>
      </w:r>
      <w:r>
        <w:rPr>
          <w:rFonts w:asciiTheme="minorEastAsia" w:eastAsiaTheme="minorEastAsia" w:hAnsiTheme="minorEastAsia" w:cs="Times New Roman"/>
          <w:sz w:val="24"/>
          <w:szCs w:val="24"/>
          <w:lang w:eastAsia="zh-CN"/>
        </w:rPr>
        <w:t>6</w:t>
      </w:r>
      <w:r>
        <w:rPr>
          <w:rFonts w:asciiTheme="minorEastAsia" w:eastAsiaTheme="minorEastAsia" w:hAnsiTheme="minorEastAsia" w:cs="Times New Roman" w:hint="eastAsia"/>
          <w:sz w:val="24"/>
          <w:szCs w:val="24"/>
          <w:lang w:eastAsia="zh-CN"/>
        </w:rPr>
        <w:t>个千兆电口；≥</w:t>
      </w:r>
      <w:r>
        <w:rPr>
          <w:rFonts w:asciiTheme="minorEastAsia" w:eastAsiaTheme="minorEastAsia" w:hAnsiTheme="minorEastAsia" w:cs="Times New Roman" w:hint="eastAsia"/>
          <w:sz w:val="24"/>
          <w:szCs w:val="24"/>
          <w:lang w:eastAsia="zh-CN"/>
        </w:rPr>
        <w:t>4</w:t>
      </w:r>
      <w:r>
        <w:rPr>
          <w:rFonts w:asciiTheme="minorEastAsia" w:eastAsiaTheme="minorEastAsia" w:hAnsiTheme="minorEastAsia" w:cs="Times New Roman" w:hint="eastAsia"/>
          <w:sz w:val="24"/>
          <w:szCs w:val="24"/>
          <w:lang w:eastAsia="zh-CN"/>
        </w:rPr>
        <w:t>个</w:t>
      </w:r>
      <w:r>
        <w:rPr>
          <w:rFonts w:asciiTheme="minorEastAsia" w:eastAsiaTheme="minorEastAsia" w:hAnsiTheme="minorEastAsia" w:cs="Times New Roman" w:hint="eastAsia"/>
          <w:sz w:val="24"/>
          <w:szCs w:val="24"/>
          <w:lang w:eastAsia="zh-CN"/>
        </w:rPr>
        <w:t>SFP+</w:t>
      </w:r>
      <w:r>
        <w:rPr>
          <w:rFonts w:asciiTheme="minorEastAsia" w:eastAsiaTheme="minorEastAsia" w:hAnsiTheme="minorEastAsia" w:cs="Times New Roman" w:hint="eastAsia"/>
          <w:sz w:val="24"/>
          <w:szCs w:val="24"/>
          <w:lang w:eastAsia="zh-CN"/>
        </w:rPr>
        <w:t>千兆光口；内存大小≥</w:t>
      </w:r>
      <w:r>
        <w:rPr>
          <w:rFonts w:asciiTheme="minorEastAsia" w:eastAsiaTheme="minorEastAsia" w:hAnsiTheme="minorEastAsia" w:cs="Times New Roman" w:hint="eastAsia"/>
          <w:sz w:val="24"/>
          <w:szCs w:val="24"/>
          <w:lang w:eastAsia="zh-CN"/>
        </w:rPr>
        <w:t>1</w:t>
      </w:r>
      <w:r>
        <w:rPr>
          <w:rFonts w:asciiTheme="minorEastAsia" w:eastAsiaTheme="minorEastAsia" w:hAnsiTheme="minorEastAsia" w:cs="Times New Roman"/>
          <w:sz w:val="24"/>
          <w:szCs w:val="24"/>
          <w:lang w:eastAsia="zh-CN"/>
        </w:rPr>
        <w:t>6G</w:t>
      </w:r>
      <w:r>
        <w:rPr>
          <w:rFonts w:asciiTheme="minorEastAsia" w:eastAsiaTheme="minorEastAsia" w:hAnsiTheme="minorEastAsia" w:cs="Times New Roman" w:hint="eastAsia"/>
          <w:sz w:val="24"/>
          <w:szCs w:val="24"/>
          <w:lang w:eastAsia="zh-CN"/>
        </w:rPr>
        <w:t>；</w:t>
      </w:r>
      <w:r>
        <w:rPr>
          <w:rFonts w:asciiTheme="minorEastAsia" w:eastAsiaTheme="minorEastAsia" w:hAnsiTheme="minorEastAsia" w:cs="Times New Roman"/>
          <w:sz w:val="24"/>
          <w:szCs w:val="24"/>
          <w:lang w:eastAsia="zh-CN"/>
        </w:rPr>
        <w:t>硬盘容量</w:t>
      </w:r>
      <w:r>
        <w:rPr>
          <w:rFonts w:asciiTheme="minorEastAsia" w:eastAsiaTheme="minorEastAsia" w:hAnsiTheme="minorEastAsia" w:cs="Times New Roman" w:hint="eastAsia"/>
          <w:sz w:val="24"/>
          <w:szCs w:val="24"/>
          <w:lang w:eastAsia="zh-CN"/>
        </w:rPr>
        <w:t>≥</w:t>
      </w:r>
      <w:r>
        <w:rPr>
          <w:rFonts w:asciiTheme="minorEastAsia" w:eastAsiaTheme="minorEastAsia" w:hAnsiTheme="minorEastAsia" w:cs="Times New Roman"/>
          <w:sz w:val="24"/>
          <w:szCs w:val="24"/>
          <w:lang w:eastAsia="zh-CN"/>
        </w:rPr>
        <w:t>128G</w:t>
      </w:r>
      <w:r>
        <w:rPr>
          <w:rFonts w:asciiTheme="minorEastAsia" w:eastAsiaTheme="minorEastAsia" w:hAnsiTheme="minorEastAsia" w:cs="Times New Roman" w:hint="eastAsia"/>
          <w:sz w:val="24"/>
          <w:szCs w:val="24"/>
          <w:lang w:eastAsia="zh-CN"/>
        </w:rPr>
        <w:t xml:space="preserve"> SSD</w:t>
      </w:r>
      <w:r>
        <w:rPr>
          <w:rFonts w:asciiTheme="minorEastAsia" w:eastAsiaTheme="minorEastAsia" w:hAnsiTheme="minorEastAsia" w:cs="Times New Roman" w:hint="eastAsia"/>
          <w:sz w:val="24"/>
          <w:szCs w:val="24"/>
          <w:lang w:eastAsia="zh-CN"/>
        </w:rPr>
        <w:t>；最大支持并发用户数≥</w:t>
      </w:r>
      <w:r>
        <w:rPr>
          <w:rFonts w:asciiTheme="minorEastAsia" w:eastAsiaTheme="minorEastAsia" w:hAnsiTheme="minorEastAsia" w:cs="Times New Roman" w:hint="eastAsia"/>
          <w:sz w:val="24"/>
          <w:szCs w:val="24"/>
          <w:lang w:eastAsia="zh-CN"/>
        </w:rPr>
        <w:t>1000</w:t>
      </w:r>
      <w:r>
        <w:rPr>
          <w:rFonts w:asciiTheme="minorEastAsia" w:eastAsiaTheme="minorEastAsia" w:hAnsiTheme="minorEastAsia" w:cs="Times New Roman" w:hint="eastAsia"/>
          <w:sz w:val="24"/>
          <w:szCs w:val="24"/>
          <w:lang w:eastAsia="zh-CN"/>
        </w:rPr>
        <w:t>个；包含</w:t>
      </w:r>
      <w:r>
        <w:rPr>
          <w:rFonts w:asciiTheme="minorEastAsia" w:eastAsiaTheme="minorEastAsia" w:hAnsiTheme="minorEastAsia" w:cs="Times New Roman" w:hint="eastAsia"/>
          <w:sz w:val="24"/>
          <w:szCs w:val="24"/>
          <w:lang w:eastAsia="zh-CN"/>
        </w:rPr>
        <w:t>100</w:t>
      </w:r>
      <w:r>
        <w:rPr>
          <w:rFonts w:asciiTheme="minorEastAsia" w:eastAsiaTheme="minorEastAsia" w:hAnsiTheme="minorEastAsia" w:cs="Times New Roman" w:hint="eastAsia"/>
          <w:sz w:val="24"/>
          <w:szCs w:val="24"/>
          <w:lang w:eastAsia="zh-CN"/>
        </w:rPr>
        <w:t>个并发用户授权（永久授权），支持</w:t>
      </w:r>
      <w:r>
        <w:rPr>
          <w:rFonts w:asciiTheme="minorEastAsia" w:eastAsiaTheme="minorEastAsia" w:hAnsiTheme="minorEastAsia" w:cs="Times New Roman" w:hint="eastAsia"/>
          <w:sz w:val="24"/>
          <w:szCs w:val="24"/>
          <w:lang w:eastAsia="zh-CN"/>
        </w:rPr>
        <w:t>PC</w:t>
      </w:r>
      <w:r>
        <w:rPr>
          <w:rFonts w:asciiTheme="minorEastAsia" w:eastAsiaTheme="minorEastAsia" w:hAnsiTheme="minorEastAsia" w:cs="Times New Roman" w:hint="eastAsia"/>
          <w:sz w:val="24"/>
          <w:szCs w:val="24"/>
          <w:lang w:eastAsia="zh-CN"/>
        </w:rPr>
        <w:t>和移动接入；提供三年软件升级和产品质保服务；（★）</w:t>
      </w:r>
    </w:p>
    <w:p w:rsidR="00684F53" w:rsidRDefault="00AB0B07">
      <w:pPr>
        <w:pStyle w:val="afc"/>
        <w:numPr>
          <w:ilvl w:val="0"/>
          <w:numId w:val="5"/>
        </w:numPr>
        <w:tabs>
          <w:tab w:val="left" w:pos="360"/>
          <w:tab w:val="left" w:pos="540"/>
          <w:tab w:val="left" w:pos="720"/>
        </w:tabs>
        <w:autoSpaceDE/>
        <w:spacing w:line="360" w:lineRule="auto"/>
        <w:jc w:val="both"/>
        <w:rPr>
          <w:rFonts w:asciiTheme="minorEastAsia" w:eastAsiaTheme="minorEastAsia" w:hAnsiTheme="minorEastAsia" w:cs="Times New Roman"/>
          <w:sz w:val="24"/>
          <w:szCs w:val="24"/>
          <w:lang w:eastAsia="zh-CN"/>
        </w:rPr>
      </w:pPr>
      <w:r>
        <w:rPr>
          <w:rFonts w:asciiTheme="minorEastAsia" w:eastAsiaTheme="minorEastAsia" w:hAnsiTheme="minorEastAsia" w:cs="Times New Roman"/>
          <w:sz w:val="24"/>
          <w:szCs w:val="24"/>
          <w:lang w:eastAsia="zh-CN"/>
        </w:rPr>
        <w:t>所投零信任设备必须支持国密算法及其协议。（</w:t>
      </w:r>
      <w:r>
        <w:rPr>
          <w:rFonts w:asciiTheme="minorEastAsia" w:eastAsiaTheme="minorEastAsia" w:hAnsiTheme="minorEastAsia" w:cs="Times New Roman" w:hint="eastAsia"/>
          <w:sz w:val="24"/>
          <w:szCs w:val="24"/>
          <w:lang w:eastAsia="zh-CN"/>
        </w:rPr>
        <w:t>★</w:t>
      </w:r>
      <w:r>
        <w:rPr>
          <w:rFonts w:asciiTheme="minorEastAsia" w:eastAsiaTheme="minorEastAsia" w:hAnsiTheme="minorEastAsia" w:cs="Times New Roman"/>
          <w:sz w:val="24"/>
          <w:szCs w:val="24"/>
          <w:lang w:eastAsia="zh-CN"/>
        </w:rPr>
        <w:t>需提供国密认证证书）</w:t>
      </w:r>
    </w:p>
    <w:p w:rsidR="00684F53" w:rsidRDefault="00AB0B07">
      <w:pPr>
        <w:pStyle w:val="afc"/>
        <w:numPr>
          <w:ilvl w:val="0"/>
          <w:numId w:val="5"/>
        </w:numPr>
        <w:tabs>
          <w:tab w:val="left" w:pos="360"/>
          <w:tab w:val="left" w:pos="540"/>
          <w:tab w:val="left" w:pos="720"/>
        </w:tabs>
        <w:autoSpaceDE/>
        <w:spacing w:line="360" w:lineRule="auto"/>
        <w:jc w:val="both"/>
        <w:rPr>
          <w:rFonts w:asciiTheme="minorEastAsia" w:eastAsiaTheme="minorEastAsia" w:hAnsiTheme="minorEastAsia" w:cs="Times New Roman"/>
          <w:sz w:val="24"/>
          <w:szCs w:val="24"/>
          <w:lang w:eastAsia="zh-CN"/>
        </w:rPr>
      </w:pPr>
      <w:r>
        <w:rPr>
          <w:rFonts w:asciiTheme="minorEastAsia" w:eastAsiaTheme="minorEastAsia" w:hAnsiTheme="minorEastAsia" w:cs="Times New Roman"/>
          <w:sz w:val="24"/>
          <w:szCs w:val="24"/>
          <w:lang w:eastAsia="zh-CN"/>
        </w:rPr>
        <w:t>参选人需</w:t>
      </w:r>
      <w:r>
        <w:rPr>
          <w:rFonts w:asciiTheme="minorEastAsia" w:eastAsiaTheme="minorEastAsia" w:hAnsiTheme="minorEastAsia" w:cs="Times New Roman" w:hint="eastAsia"/>
          <w:sz w:val="24"/>
          <w:szCs w:val="24"/>
          <w:lang w:eastAsia="zh-CN"/>
        </w:rPr>
        <w:t>没有失信黑名单记录（以最高院失信被执行人系统发布信息为准）。</w:t>
      </w:r>
    </w:p>
    <w:p w:rsidR="00684F53" w:rsidRDefault="00AB0B07">
      <w:pPr>
        <w:pStyle w:val="afc"/>
        <w:numPr>
          <w:ilvl w:val="0"/>
          <w:numId w:val="5"/>
        </w:numPr>
        <w:tabs>
          <w:tab w:val="left" w:pos="360"/>
          <w:tab w:val="left" w:pos="540"/>
          <w:tab w:val="left" w:pos="720"/>
        </w:tabs>
        <w:autoSpaceDE/>
        <w:spacing w:line="360" w:lineRule="auto"/>
        <w:jc w:val="both"/>
        <w:rPr>
          <w:rFonts w:asciiTheme="minorEastAsia" w:eastAsiaTheme="minorEastAsia" w:hAnsiTheme="minorEastAsia" w:cs="Times New Roman"/>
          <w:sz w:val="24"/>
          <w:szCs w:val="24"/>
          <w:lang w:eastAsia="zh-CN"/>
        </w:rPr>
      </w:pPr>
      <w:r>
        <w:rPr>
          <w:rFonts w:asciiTheme="minorEastAsia" w:eastAsiaTheme="minorEastAsia" w:hAnsiTheme="minorEastAsia" w:cs="Times New Roman"/>
          <w:sz w:val="24"/>
          <w:szCs w:val="24"/>
          <w:lang w:eastAsia="zh-CN"/>
        </w:rPr>
        <w:t>参选人需</w:t>
      </w:r>
      <w:r>
        <w:rPr>
          <w:rFonts w:asciiTheme="minorEastAsia" w:eastAsiaTheme="minorEastAsia" w:hAnsiTheme="minorEastAsia" w:cs="Times New Roman" w:hint="eastAsia"/>
          <w:sz w:val="24"/>
          <w:szCs w:val="24"/>
          <w:lang w:eastAsia="zh-CN"/>
        </w:rPr>
        <w:t>与比选人无诉讼纠纷。</w:t>
      </w:r>
    </w:p>
    <w:p w:rsidR="00684F53" w:rsidRDefault="00AB0B07">
      <w:pPr>
        <w:pStyle w:val="12"/>
        <w:spacing w:line="360" w:lineRule="auto"/>
        <w:rPr>
          <w:b/>
          <w:w w:val="95"/>
          <w:sz w:val="24"/>
          <w:szCs w:val="24"/>
        </w:rPr>
      </w:pPr>
      <w:r>
        <w:rPr>
          <w:b/>
          <w:w w:val="95"/>
          <w:sz w:val="24"/>
          <w:szCs w:val="24"/>
        </w:rPr>
        <w:t>七、参选保证金</w:t>
      </w:r>
    </w:p>
    <w:p w:rsidR="00684F53" w:rsidRDefault="00AB0B07">
      <w:pPr>
        <w:pStyle w:val="a9"/>
        <w:spacing w:line="360" w:lineRule="auto"/>
        <w:ind w:right="121"/>
        <w:jc w:val="both"/>
        <w:rPr>
          <w:rFonts w:hAnsi="Calibri" w:cs="Times New Roman"/>
          <w:lang w:eastAsia="zh-CN"/>
        </w:rPr>
      </w:pPr>
      <w:r>
        <w:rPr>
          <w:rFonts w:hAnsi="Calibri" w:cs="Times New Roman"/>
          <w:lang w:eastAsia="zh-CN"/>
        </w:rPr>
        <w:t xml:space="preserve">  1.</w:t>
      </w:r>
      <w:r>
        <w:rPr>
          <w:rFonts w:hAnsi="Calibri" w:cs="Times New Roman"/>
          <w:lang w:eastAsia="zh-CN"/>
        </w:rPr>
        <w:t>参选单位应缴纳参选保证金，保证金金额</w:t>
      </w:r>
      <w:r>
        <w:rPr>
          <w:rFonts w:hAnsi="Calibri" w:cs="Times New Roman" w:hint="eastAsia"/>
          <w:lang w:eastAsia="zh-CN"/>
        </w:rPr>
        <w:t>2</w:t>
      </w:r>
      <w:r>
        <w:rPr>
          <w:rFonts w:hAnsi="Calibri" w:cs="Times New Roman"/>
          <w:lang w:eastAsia="zh-CN"/>
        </w:rPr>
        <w:t>,000.00</w:t>
      </w:r>
      <w:r>
        <w:rPr>
          <w:rFonts w:hAnsi="Calibri" w:cs="Times New Roman"/>
          <w:lang w:eastAsia="zh-CN"/>
        </w:rPr>
        <w:t>元整，参选单位应按照要求从参选单位基本账户转入比选单位的账户，比选单位账户信息如下：</w:t>
      </w:r>
    </w:p>
    <w:p w:rsidR="00684F53" w:rsidRDefault="00AB0B07">
      <w:pPr>
        <w:pStyle w:val="a9"/>
        <w:spacing w:line="360" w:lineRule="auto"/>
        <w:ind w:right="121"/>
        <w:jc w:val="both"/>
        <w:rPr>
          <w:rFonts w:hAnsi="Calibri" w:cs="Times New Roman"/>
          <w:lang w:eastAsia="zh-CN"/>
        </w:rPr>
      </w:pPr>
      <w:r>
        <w:rPr>
          <w:rFonts w:hAnsi="Calibri" w:cs="Times New Roman"/>
          <w:lang w:eastAsia="zh-CN"/>
        </w:rPr>
        <w:t xml:space="preserve">    </w:t>
      </w:r>
      <w:r>
        <w:rPr>
          <w:rFonts w:hAnsi="Calibri" w:cs="Times New Roman"/>
          <w:lang w:eastAsia="zh-CN"/>
        </w:rPr>
        <w:t>开户名称：福建福海创石油化工有限公司</w:t>
      </w:r>
    </w:p>
    <w:p w:rsidR="00684F53" w:rsidRDefault="00AB0B07">
      <w:pPr>
        <w:pStyle w:val="a9"/>
        <w:spacing w:line="360" w:lineRule="auto"/>
        <w:ind w:right="121"/>
        <w:jc w:val="both"/>
        <w:rPr>
          <w:rFonts w:hAnsi="Calibri" w:cs="Times New Roman"/>
          <w:lang w:eastAsia="zh-CN"/>
        </w:rPr>
      </w:pPr>
      <w:r>
        <w:rPr>
          <w:rFonts w:hAnsi="Calibri" w:cs="Times New Roman" w:hint="eastAsia"/>
          <w:lang w:eastAsia="zh-CN"/>
        </w:rPr>
        <w:t>开户银行：中国银行股份有限公司漳州古雷经济开发区支行</w:t>
      </w:r>
    </w:p>
    <w:p w:rsidR="00684F53" w:rsidRDefault="00AB0B07">
      <w:pPr>
        <w:pStyle w:val="a9"/>
        <w:spacing w:line="360" w:lineRule="auto"/>
        <w:ind w:right="121"/>
        <w:jc w:val="both"/>
        <w:rPr>
          <w:rFonts w:hAnsi="Calibri" w:cs="Times New Roman"/>
          <w:lang w:eastAsia="zh-CN"/>
        </w:rPr>
      </w:pPr>
      <w:r>
        <w:rPr>
          <w:rFonts w:hAnsi="Calibri" w:cs="Times New Roman"/>
          <w:lang w:eastAsia="zh-CN"/>
        </w:rPr>
        <w:t xml:space="preserve">    </w:t>
      </w:r>
      <w:r>
        <w:rPr>
          <w:rFonts w:hAnsi="Calibri" w:cs="Times New Roman"/>
          <w:lang w:eastAsia="zh-CN"/>
        </w:rPr>
        <w:t>帐</w:t>
      </w:r>
      <w:r>
        <w:rPr>
          <w:rFonts w:hAnsi="Calibri" w:cs="Times New Roman"/>
          <w:lang w:eastAsia="zh-CN"/>
        </w:rPr>
        <w:t xml:space="preserve">  </w:t>
      </w:r>
      <w:r>
        <w:rPr>
          <w:rFonts w:hAnsi="Calibri" w:cs="Times New Roman"/>
          <w:lang w:eastAsia="zh-CN"/>
        </w:rPr>
        <w:t>号：</w:t>
      </w:r>
      <w:r>
        <w:rPr>
          <w:rFonts w:hAnsi="Calibri" w:cs="Times New Roman"/>
          <w:lang w:eastAsia="zh-CN"/>
        </w:rPr>
        <w:t>406574816628</w:t>
      </w:r>
    </w:p>
    <w:p w:rsidR="00684F53" w:rsidRDefault="00AB0B07">
      <w:pPr>
        <w:pStyle w:val="a9"/>
        <w:spacing w:line="360" w:lineRule="auto"/>
        <w:ind w:right="121"/>
        <w:jc w:val="both"/>
        <w:rPr>
          <w:rFonts w:hAnsi="Calibri" w:cs="Times New Roman"/>
          <w:lang w:eastAsia="zh-CN"/>
        </w:rPr>
      </w:pPr>
      <w:r>
        <w:rPr>
          <w:rFonts w:hAnsi="Calibri" w:cs="Times New Roman"/>
          <w:lang w:eastAsia="zh-CN"/>
        </w:rPr>
        <w:t xml:space="preserve">    </w:t>
      </w:r>
      <w:r>
        <w:rPr>
          <w:rFonts w:hAnsi="Calibri" w:cs="Times New Roman"/>
          <w:lang w:eastAsia="zh-CN"/>
        </w:rPr>
        <w:t>注明用途：</w:t>
      </w:r>
      <w:r>
        <w:rPr>
          <w:rFonts w:asciiTheme="minorEastAsia" w:eastAsiaTheme="minorEastAsia" w:hAnsiTheme="minorEastAsia" w:hint="eastAsia"/>
          <w:lang w:eastAsia="zh-CN"/>
        </w:rPr>
        <w:t>零信任安全设备采购</w:t>
      </w:r>
      <w:r>
        <w:rPr>
          <w:rFonts w:asciiTheme="minorEastAsia" w:eastAsiaTheme="minorEastAsia" w:hAnsiTheme="minorEastAsia"/>
          <w:lang w:eastAsia="zh-CN"/>
        </w:rPr>
        <w:t>项目</w:t>
      </w:r>
      <w:r>
        <w:rPr>
          <w:rFonts w:hint="eastAsia"/>
          <w:color w:val="000000" w:themeColor="text1"/>
          <w:lang w:eastAsia="zh-CN"/>
        </w:rPr>
        <w:t>参选</w:t>
      </w:r>
      <w:r>
        <w:rPr>
          <w:color w:val="000000" w:themeColor="text1"/>
          <w:lang w:eastAsia="zh-CN"/>
        </w:rPr>
        <w:t>保证金</w:t>
      </w:r>
    </w:p>
    <w:p w:rsidR="00684F53" w:rsidRDefault="00AB0B07">
      <w:pPr>
        <w:pStyle w:val="a9"/>
        <w:spacing w:line="360" w:lineRule="auto"/>
        <w:ind w:right="121"/>
        <w:jc w:val="both"/>
        <w:rPr>
          <w:rFonts w:hAnsi="Calibri" w:cs="Times New Roman"/>
          <w:lang w:eastAsia="zh-CN"/>
        </w:rPr>
      </w:pPr>
      <w:r>
        <w:rPr>
          <w:rFonts w:hAnsi="Calibri" w:cs="Times New Roman"/>
          <w:lang w:eastAsia="zh-CN"/>
        </w:rPr>
        <w:t xml:space="preserve">    </w:t>
      </w:r>
      <w:r>
        <w:rPr>
          <w:rFonts w:hAnsi="Calibri" w:cs="Times New Roman"/>
          <w:lang w:eastAsia="zh-CN"/>
        </w:rPr>
        <w:t>参选保证金有效期：</w:t>
      </w:r>
      <w:r>
        <w:rPr>
          <w:rFonts w:hAnsi="Calibri" w:cs="Times New Roman"/>
          <w:lang w:eastAsia="zh-CN"/>
        </w:rPr>
        <w:t>90</w:t>
      </w:r>
      <w:r>
        <w:rPr>
          <w:rFonts w:hAnsi="Calibri" w:cs="Times New Roman"/>
          <w:lang w:eastAsia="zh-CN"/>
        </w:rPr>
        <w:t>日历天。</w:t>
      </w:r>
    </w:p>
    <w:p w:rsidR="00684F53" w:rsidRDefault="00AB0B07">
      <w:pPr>
        <w:pStyle w:val="a9"/>
        <w:spacing w:line="360" w:lineRule="auto"/>
        <w:ind w:right="121"/>
        <w:jc w:val="both"/>
        <w:rPr>
          <w:rFonts w:hAnsi="Calibri" w:cs="Times New Roman"/>
          <w:lang w:eastAsia="zh-CN"/>
        </w:rPr>
      </w:pPr>
      <w:r>
        <w:rPr>
          <w:rFonts w:hAnsi="Calibri" w:cs="Times New Roman" w:hint="eastAsia"/>
          <w:lang w:eastAsia="zh-CN"/>
        </w:rPr>
        <w:t>注：开户许可证上账号应与参选保证金转账回单上账号一致，否则视为未按规定提交参选保证金</w:t>
      </w:r>
      <w:r>
        <w:rPr>
          <w:rFonts w:hAnsi="Calibri" w:cs="Times New Roman"/>
          <w:lang w:eastAsia="zh-CN"/>
        </w:rPr>
        <w:t>,</w:t>
      </w:r>
      <w:r>
        <w:rPr>
          <w:rFonts w:hAnsi="Calibri" w:cs="Times New Roman"/>
          <w:lang w:eastAsia="zh-CN"/>
        </w:rPr>
        <w:t>所造成的一切后果由参选人自行负责。参选保证金转入后，将相关凭证放在商务比</w:t>
      </w:r>
      <w:r>
        <w:rPr>
          <w:rFonts w:hAnsi="Calibri" w:cs="Times New Roman"/>
          <w:lang w:eastAsia="zh-CN"/>
        </w:rPr>
        <w:lastRenderedPageBreak/>
        <w:t>选文件中。</w:t>
      </w:r>
    </w:p>
    <w:p w:rsidR="00684F53" w:rsidRDefault="00AB0B07">
      <w:pPr>
        <w:pStyle w:val="a9"/>
        <w:spacing w:line="360" w:lineRule="auto"/>
        <w:ind w:right="121"/>
        <w:jc w:val="both"/>
        <w:rPr>
          <w:b/>
          <w:w w:val="95"/>
          <w:lang w:eastAsia="zh-CN"/>
        </w:rPr>
      </w:pPr>
      <w:r>
        <w:rPr>
          <w:b/>
          <w:w w:val="95"/>
          <w:lang w:eastAsia="zh-CN"/>
        </w:rPr>
        <w:t>八、参选文件的递交</w:t>
      </w:r>
    </w:p>
    <w:p w:rsidR="00684F53" w:rsidRDefault="00AB0B07">
      <w:pPr>
        <w:pStyle w:val="2"/>
        <w:tabs>
          <w:tab w:val="left" w:pos="6879"/>
        </w:tabs>
        <w:spacing w:before="107" w:line="360" w:lineRule="auto"/>
        <w:ind w:leftChars="193" w:left="425" w:right="108" w:firstLine="1"/>
        <w:rPr>
          <w:lang w:eastAsia="zh-CN"/>
        </w:rPr>
      </w:pPr>
      <w:r>
        <w:rPr>
          <w:lang w:eastAsia="zh-CN"/>
        </w:rPr>
        <w:t>1</w:t>
      </w:r>
      <w:r>
        <w:rPr>
          <w:rFonts w:hint="eastAsia"/>
          <w:lang w:eastAsia="zh-CN"/>
        </w:rPr>
        <w:t>、</w:t>
      </w:r>
      <w:r>
        <w:rPr>
          <w:lang w:eastAsia="zh-CN"/>
        </w:rPr>
        <w:t>参选文件递交的截止时间：</w:t>
      </w:r>
      <w:r>
        <w:rPr>
          <w:rFonts w:asciiTheme="minorEastAsia" w:eastAsiaTheme="minorEastAsia" w:hAnsiTheme="minorEastAsia" w:hint="eastAsia"/>
          <w:bCs w:val="0"/>
          <w:lang w:eastAsia="zh-CN"/>
        </w:rPr>
        <w:t>2</w:t>
      </w:r>
      <w:r>
        <w:rPr>
          <w:rFonts w:asciiTheme="minorEastAsia" w:eastAsiaTheme="minorEastAsia" w:hAnsiTheme="minorEastAsia"/>
          <w:bCs w:val="0"/>
          <w:lang w:eastAsia="zh-CN"/>
        </w:rPr>
        <w:t xml:space="preserve">023 </w:t>
      </w:r>
      <w:r>
        <w:rPr>
          <w:rFonts w:asciiTheme="minorEastAsia" w:eastAsiaTheme="minorEastAsia" w:hAnsiTheme="minorEastAsia"/>
          <w:bCs w:val="0"/>
          <w:lang w:eastAsia="zh-CN"/>
        </w:rPr>
        <w:t>年</w:t>
      </w:r>
      <w:r>
        <w:rPr>
          <w:rFonts w:asciiTheme="minorEastAsia" w:eastAsiaTheme="minorEastAsia" w:hAnsiTheme="minorEastAsia" w:hint="eastAsia"/>
          <w:bCs w:val="0"/>
          <w:lang w:eastAsia="zh-CN"/>
        </w:rPr>
        <w:t xml:space="preserve"> </w:t>
      </w:r>
      <w:r>
        <w:rPr>
          <w:rFonts w:asciiTheme="minorEastAsia" w:eastAsiaTheme="minorEastAsia" w:hAnsiTheme="minorEastAsia"/>
          <w:bCs w:val="0"/>
          <w:lang w:eastAsia="zh-CN"/>
        </w:rPr>
        <w:t xml:space="preserve">7 </w:t>
      </w:r>
      <w:r>
        <w:rPr>
          <w:rFonts w:asciiTheme="minorEastAsia" w:eastAsiaTheme="minorEastAsia" w:hAnsiTheme="minorEastAsia" w:hint="eastAsia"/>
          <w:bCs w:val="0"/>
          <w:lang w:eastAsia="zh-CN"/>
        </w:rPr>
        <w:t>月</w:t>
      </w:r>
      <w:r>
        <w:rPr>
          <w:rFonts w:asciiTheme="minorEastAsia" w:eastAsiaTheme="minorEastAsia" w:hAnsiTheme="minorEastAsia" w:hint="eastAsia"/>
          <w:bCs w:val="0"/>
          <w:lang w:eastAsia="zh-CN"/>
        </w:rPr>
        <w:t xml:space="preserve"> </w:t>
      </w:r>
      <w:r>
        <w:rPr>
          <w:rFonts w:asciiTheme="minorEastAsia" w:eastAsiaTheme="minorEastAsia" w:hAnsiTheme="minorEastAsia"/>
          <w:bCs w:val="0"/>
          <w:lang w:eastAsia="zh-CN"/>
        </w:rPr>
        <w:t>23</w:t>
      </w:r>
      <w:bookmarkStart w:id="0" w:name="_GoBack"/>
      <w:bookmarkEnd w:id="0"/>
      <w:r>
        <w:rPr>
          <w:rFonts w:asciiTheme="minorEastAsia" w:eastAsiaTheme="minorEastAsia" w:hAnsiTheme="minorEastAsia"/>
          <w:bCs w:val="0"/>
          <w:lang w:eastAsia="zh-CN"/>
        </w:rPr>
        <w:t xml:space="preserve"> </w:t>
      </w:r>
      <w:r>
        <w:rPr>
          <w:rFonts w:asciiTheme="minorEastAsia" w:eastAsiaTheme="minorEastAsia" w:hAnsiTheme="minorEastAsia"/>
          <w:bCs w:val="0"/>
          <w:lang w:eastAsia="zh-CN"/>
        </w:rPr>
        <w:t>日</w:t>
      </w:r>
      <w:r>
        <w:rPr>
          <w:rFonts w:asciiTheme="minorEastAsia" w:eastAsiaTheme="minorEastAsia" w:hAnsiTheme="minorEastAsia" w:hint="eastAsia"/>
          <w:bCs w:val="0"/>
          <w:lang w:eastAsia="zh-CN"/>
        </w:rPr>
        <w:t xml:space="preserve"> 1</w:t>
      </w:r>
      <w:r>
        <w:rPr>
          <w:rFonts w:asciiTheme="minorEastAsia" w:eastAsiaTheme="minorEastAsia" w:hAnsiTheme="minorEastAsia"/>
          <w:bCs w:val="0"/>
          <w:lang w:eastAsia="zh-CN"/>
        </w:rPr>
        <w:t>5</w:t>
      </w:r>
      <w:r>
        <w:rPr>
          <w:rFonts w:asciiTheme="minorEastAsia" w:eastAsiaTheme="minorEastAsia" w:hAnsiTheme="minorEastAsia" w:hint="eastAsia"/>
          <w:bCs w:val="0"/>
          <w:lang w:eastAsia="zh-CN"/>
        </w:rPr>
        <w:t>：</w:t>
      </w:r>
      <w:r>
        <w:rPr>
          <w:rFonts w:asciiTheme="minorEastAsia" w:eastAsiaTheme="minorEastAsia" w:hAnsiTheme="minorEastAsia" w:hint="eastAsia"/>
          <w:bCs w:val="0"/>
          <w:lang w:eastAsia="zh-CN"/>
        </w:rPr>
        <w:t>0</w:t>
      </w:r>
      <w:r>
        <w:rPr>
          <w:rFonts w:asciiTheme="minorEastAsia" w:eastAsiaTheme="minorEastAsia" w:hAnsiTheme="minorEastAsia"/>
          <w:bCs w:val="0"/>
          <w:lang w:eastAsia="zh-CN"/>
        </w:rPr>
        <w:t xml:space="preserve">0 </w:t>
      </w:r>
      <w:r>
        <w:rPr>
          <w:rFonts w:asciiTheme="minorEastAsia" w:eastAsiaTheme="minorEastAsia" w:hAnsiTheme="minorEastAsia"/>
          <w:bCs w:val="0"/>
          <w:lang w:eastAsia="zh-CN"/>
        </w:rPr>
        <w:t>前</w:t>
      </w:r>
      <w:r>
        <w:rPr>
          <w:rFonts w:hint="eastAsia"/>
          <w:color w:val="000000" w:themeColor="text1"/>
          <w:lang w:eastAsia="zh-CN"/>
        </w:rPr>
        <w:t>将参选文件纸质原件密封送达比选人指定地点。</w:t>
      </w:r>
    </w:p>
    <w:p w:rsidR="00684F53" w:rsidRDefault="00AB0B07">
      <w:pPr>
        <w:pStyle w:val="2"/>
        <w:tabs>
          <w:tab w:val="left" w:pos="6879"/>
        </w:tabs>
        <w:spacing w:before="107" w:line="360" w:lineRule="auto"/>
        <w:ind w:leftChars="215" w:left="473" w:right="108"/>
        <w:rPr>
          <w:spacing w:val="-4"/>
          <w:lang w:eastAsia="zh-CN"/>
        </w:rPr>
      </w:pPr>
      <w:r>
        <w:rPr>
          <w:lang w:eastAsia="zh-CN"/>
        </w:rPr>
        <w:t>2</w:t>
      </w:r>
      <w:r>
        <w:rPr>
          <w:rFonts w:hint="eastAsia"/>
          <w:lang w:eastAsia="zh-CN"/>
        </w:rPr>
        <w:t>、</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Pr>
          <w:rFonts w:hint="eastAsia"/>
          <w:spacing w:val="4"/>
          <w:lang w:eastAsia="zh-CN"/>
        </w:rPr>
        <w:t>福建福海创石油化工有限公司办公楼</w:t>
      </w:r>
      <w:r>
        <w:rPr>
          <w:rFonts w:hint="eastAsia"/>
          <w:iCs/>
          <w:color w:val="333333"/>
          <w:lang w:eastAsia="zh-CN"/>
        </w:rPr>
        <w:t>三楼设备及服务团队</w:t>
      </w:r>
      <w:r>
        <w:rPr>
          <w:spacing w:val="4"/>
          <w:lang w:eastAsia="zh-CN"/>
        </w:rPr>
        <w:t>（</w:t>
      </w:r>
      <w:r>
        <w:rPr>
          <w:rFonts w:hint="eastAsia"/>
          <w:spacing w:val="4"/>
          <w:lang w:eastAsia="zh-CN"/>
        </w:rPr>
        <w:t>漳州市漳浦县杜浔镇杜昌路</w:t>
      </w:r>
      <w:r>
        <w:rPr>
          <w:rFonts w:hint="eastAsia"/>
          <w:spacing w:val="4"/>
          <w:lang w:eastAsia="zh-CN"/>
        </w:rPr>
        <w:t>9</w:t>
      </w:r>
      <w:r>
        <w:rPr>
          <w:rFonts w:hint="eastAsia"/>
          <w:spacing w:val="4"/>
          <w:lang w:eastAsia="zh-CN"/>
        </w:rPr>
        <w:t>号</w:t>
      </w:r>
      <w:r>
        <w:rPr>
          <w:spacing w:val="4"/>
          <w:lang w:eastAsia="zh-CN"/>
        </w:rPr>
        <w:t>）</w:t>
      </w:r>
      <w:r>
        <w:rPr>
          <w:spacing w:val="-57"/>
          <w:lang w:eastAsia="zh-CN"/>
        </w:rPr>
        <w:t>，</w:t>
      </w:r>
      <w:r>
        <w:rPr>
          <w:lang w:eastAsia="zh-CN"/>
        </w:rPr>
        <w:t>联系人</w:t>
      </w:r>
      <w:r>
        <w:rPr>
          <w:spacing w:val="-56"/>
          <w:lang w:eastAsia="zh-CN"/>
        </w:rPr>
        <w:t>：</w:t>
      </w:r>
      <w:r>
        <w:rPr>
          <w:rFonts w:hint="eastAsia"/>
          <w:lang w:eastAsia="zh-CN"/>
        </w:rPr>
        <w:t>何震洋</w:t>
      </w:r>
      <w:r>
        <w:rPr>
          <w:rFonts w:hint="eastAsia"/>
          <w:lang w:eastAsia="zh-CN"/>
        </w:rPr>
        <w:t xml:space="preserve"> </w:t>
      </w:r>
      <w:r>
        <w:rPr>
          <w:spacing w:val="-6"/>
          <w:lang w:eastAsia="zh-CN"/>
        </w:rPr>
        <w:t xml:space="preserve"> </w:t>
      </w:r>
      <w:r>
        <w:rPr>
          <w:lang w:eastAsia="zh-CN"/>
        </w:rPr>
        <w:t>联系电话</w:t>
      </w:r>
      <w:r>
        <w:rPr>
          <w:spacing w:val="-4"/>
          <w:lang w:eastAsia="zh-CN"/>
        </w:rPr>
        <w:t>：</w:t>
      </w:r>
      <w:r>
        <w:rPr>
          <w:rFonts w:hint="eastAsia"/>
          <w:spacing w:val="-4"/>
          <w:lang w:eastAsia="zh-CN"/>
        </w:rPr>
        <w:t>15259232765</w:t>
      </w:r>
      <w:r>
        <w:rPr>
          <w:rFonts w:hint="eastAsia"/>
          <w:spacing w:val="-4"/>
          <w:lang w:eastAsia="zh-CN"/>
        </w:rPr>
        <w:t xml:space="preserve"> </w:t>
      </w:r>
      <w:r>
        <w:rPr>
          <w:rFonts w:hint="eastAsia"/>
          <w:spacing w:val="-4"/>
          <w:lang w:eastAsia="zh-CN"/>
        </w:rPr>
        <w:t>。</w:t>
      </w:r>
    </w:p>
    <w:p w:rsidR="00684F53" w:rsidRDefault="00AB0B07">
      <w:pPr>
        <w:pStyle w:val="2"/>
        <w:tabs>
          <w:tab w:val="left" w:pos="6879"/>
        </w:tabs>
        <w:spacing w:before="107" w:line="360" w:lineRule="auto"/>
        <w:ind w:left="0" w:right="108"/>
        <w:rPr>
          <w:lang w:eastAsia="zh-CN"/>
        </w:rPr>
      </w:pPr>
      <w:r>
        <w:rPr>
          <w:rFonts w:hint="eastAsia"/>
          <w:lang w:eastAsia="zh-CN"/>
        </w:rPr>
        <w:t xml:space="preserve">    </w:t>
      </w:r>
      <w:r>
        <w:rPr>
          <w:lang w:eastAsia="zh-CN"/>
        </w:rPr>
        <w:t>注：请使用顺丰快递或中国邮政</w:t>
      </w:r>
      <w:r>
        <w:rPr>
          <w:lang w:eastAsia="zh-CN"/>
        </w:rPr>
        <w:t xml:space="preserve"> EMS </w:t>
      </w:r>
      <w:r>
        <w:rPr>
          <w:lang w:eastAsia="zh-CN"/>
        </w:rPr>
        <w:t>快递，其他快递不能保证送达目的地。</w:t>
      </w:r>
    </w:p>
    <w:p w:rsidR="00684F53" w:rsidRDefault="00AB0B07">
      <w:pPr>
        <w:pStyle w:val="a9"/>
        <w:spacing w:line="360" w:lineRule="auto"/>
        <w:ind w:leftChars="220" w:left="844" w:right="121" w:hangingChars="150" w:hanging="360"/>
        <w:jc w:val="both"/>
        <w:rPr>
          <w:lang w:eastAsia="zh-CN"/>
        </w:rPr>
      </w:pPr>
      <w:r>
        <w:rPr>
          <w:lang w:eastAsia="zh-CN"/>
        </w:rPr>
        <w:t>3</w:t>
      </w:r>
      <w:r>
        <w:rPr>
          <w:rFonts w:hint="eastAsia"/>
          <w:lang w:eastAsia="zh-CN"/>
        </w:rPr>
        <w:t>、</w:t>
      </w:r>
      <w:r>
        <w:rPr>
          <w:rFonts w:asciiTheme="minorEastAsia" w:eastAsiaTheme="minorEastAsia" w:hAnsiTheme="minorEastAsia" w:hint="eastAsia"/>
          <w:color w:val="333333"/>
          <w:lang w:eastAsia="zh-CN"/>
        </w:rPr>
        <w:t>本比选项目不接受联合体参选，</w:t>
      </w:r>
      <w:r>
        <w:rPr>
          <w:lang w:eastAsia="zh-CN"/>
        </w:rPr>
        <w:t>只允许参选人有一个参选方案，否则将被视为无效参选。</w:t>
      </w:r>
    </w:p>
    <w:p w:rsidR="00684F53" w:rsidRDefault="00AB0B07">
      <w:pPr>
        <w:pStyle w:val="a9"/>
        <w:spacing w:line="360" w:lineRule="auto"/>
        <w:ind w:leftChars="220" w:left="484" w:right="121"/>
        <w:jc w:val="both"/>
        <w:rPr>
          <w:lang w:eastAsia="zh-CN"/>
        </w:rPr>
      </w:pPr>
      <w:r>
        <w:rPr>
          <w:lang w:eastAsia="zh-CN"/>
        </w:rPr>
        <w:t>4</w:t>
      </w:r>
      <w:r>
        <w:rPr>
          <w:rFonts w:hint="eastAsia"/>
          <w:lang w:eastAsia="zh-CN"/>
        </w:rPr>
        <w:t>、</w:t>
      </w:r>
      <w:r>
        <w:rPr>
          <w:lang w:eastAsia="zh-CN"/>
        </w:rPr>
        <w:t>逾期送达的或未送达指定地点或参选文件密封不符合规定要求的参选文件，比选人不予受理。参选人所提交的比选文件在评选结束后，无论中选与否都不退还。</w:t>
      </w:r>
    </w:p>
    <w:p w:rsidR="00684F53" w:rsidRDefault="00AB0B07">
      <w:pPr>
        <w:pStyle w:val="a9"/>
        <w:spacing w:line="360" w:lineRule="auto"/>
        <w:ind w:leftChars="220" w:left="484" w:right="121"/>
        <w:jc w:val="both"/>
        <w:rPr>
          <w:lang w:eastAsia="zh-CN"/>
        </w:rPr>
      </w:pPr>
      <w:r>
        <w:rPr>
          <w:lang w:eastAsia="zh-CN"/>
        </w:rPr>
        <w:t>5</w:t>
      </w:r>
      <w:r>
        <w:rPr>
          <w:rFonts w:hint="eastAsia"/>
          <w:lang w:eastAsia="zh-CN"/>
        </w:rPr>
        <w:t>、</w:t>
      </w:r>
      <w:r>
        <w:rPr>
          <w:lang w:eastAsia="zh-CN"/>
        </w:rPr>
        <w:t>参选人收到比选文件后，如有疑问需要澄清，</w:t>
      </w:r>
      <w:r>
        <w:rPr>
          <w:lang w:eastAsia="zh-CN"/>
        </w:rPr>
        <w:t>请以书面形式在规定时间内报比选人汇总。</w:t>
      </w:r>
    </w:p>
    <w:p w:rsidR="00684F53" w:rsidRDefault="00AB0B07">
      <w:pPr>
        <w:pStyle w:val="a9"/>
        <w:spacing w:line="360" w:lineRule="auto"/>
        <w:ind w:leftChars="220" w:left="484" w:right="121"/>
        <w:jc w:val="both"/>
        <w:rPr>
          <w:lang w:eastAsia="zh-CN"/>
        </w:rPr>
      </w:pPr>
      <w:r>
        <w:rPr>
          <w:lang w:eastAsia="zh-CN"/>
        </w:rPr>
        <w:t>6</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684F53" w:rsidRDefault="00684F53">
      <w:pPr>
        <w:pStyle w:val="1"/>
        <w:tabs>
          <w:tab w:val="left" w:pos="4075"/>
        </w:tabs>
        <w:spacing w:line="355" w:lineRule="exact"/>
        <w:ind w:left="0"/>
        <w:rPr>
          <w:lang w:eastAsia="zh-CN"/>
        </w:rPr>
      </w:pPr>
      <w:bookmarkStart w:id="1" w:name="_Toc251742852"/>
    </w:p>
    <w:p w:rsidR="00684F53" w:rsidRDefault="00AB0B07">
      <w:pPr>
        <w:pStyle w:val="1"/>
        <w:tabs>
          <w:tab w:val="left" w:pos="4075"/>
        </w:tabs>
        <w:spacing w:line="355" w:lineRule="exact"/>
        <w:ind w:leftChars="245" w:left="539" w:firstLineChars="890" w:firstLine="2502"/>
        <w:rPr>
          <w:lang w:eastAsia="zh-CN"/>
        </w:rPr>
      </w:pPr>
      <w:r>
        <w:rPr>
          <w:lang w:eastAsia="zh-CN"/>
        </w:rPr>
        <w:br w:type="page"/>
      </w:r>
    </w:p>
    <w:p w:rsidR="00684F53" w:rsidRDefault="00AB0B07">
      <w:pPr>
        <w:pStyle w:val="1"/>
        <w:tabs>
          <w:tab w:val="left" w:pos="4075"/>
        </w:tabs>
        <w:spacing w:line="355" w:lineRule="exact"/>
        <w:ind w:leftChars="245" w:left="539" w:firstLineChars="890" w:firstLine="2502"/>
        <w:rPr>
          <w:lang w:eastAsia="zh-CN"/>
        </w:rPr>
      </w:pPr>
      <w:r>
        <w:rPr>
          <w:lang w:eastAsia="zh-CN"/>
        </w:rPr>
        <w:lastRenderedPageBreak/>
        <w:t>第三</w:t>
      </w:r>
      <w:r>
        <w:rPr>
          <w:rFonts w:hint="eastAsia"/>
          <w:lang w:eastAsia="zh-CN"/>
        </w:rPr>
        <w:t>章</w:t>
      </w:r>
      <w:r>
        <w:rPr>
          <w:rFonts w:hint="eastAsia"/>
          <w:lang w:eastAsia="zh-CN"/>
        </w:rPr>
        <w:t xml:space="preserve">   </w:t>
      </w:r>
      <w:r>
        <w:rPr>
          <w:spacing w:val="-1"/>
          <w:w w:val="95"/>
          <w:lang w:eastAsia="zh-CN"/>
        </w:rPr>
        <w:t>参选文</w:t>
      </w:r>
      <w:r>
        <w:rPr>
          <w:w w:val="95"/>
          <w:lang w:eastAsia="zh-CN"/>
        </w:rPr>
        <w:t>件的编制</w:t>
      </w:r>
    </w:p>
    <w:p w:rsidR="00684F53" w:rsidRDefault="00684F53">
      <w:pPr>
        <w:pStyle w:val="a9"/>
        <w:rPr>
          <w:rFonts w:asciiTheme="minorEastAsia" w:eastAsiaTheme="minorEastAsia" w:hAnsiTheme="minorEastAsia"/>
          <w:lang w:eastAsia="zh-CN"/>
        </w:rPr>
      </w:pPr>
    </w:p>
    <w:p w:rsidR="00684F53" w:rsidRDefault="00AB0B07">
      <w:pPr>
        <w:spacing w:before="15" w:line="480" w:lineRule="exact"/>
        <w:rPr>
          <w:b/>
          <w:w w:val="95"/>
          <w:sz w:val="24"/>
          <w:szCs w:val="24"/>
          <w:lang w:eastAsia="zh-CN"/>
        </w:rPr>
      </w:pPr>
      <w:r>
        <w:rPr>
          <w:rFonts w:hint="eastAsia"/>
          <w:b/>
          <w:w w:val="95"/>
          <w:sz w:val="24"/>
          <w:szCs w:val="24"/>
          <w:lang w:eastAsia="zh-CN"/>
        </w:rPr>
        <w:t>一、</w:t>
      </w:r>
      <w:r>
        <w:rPr>
          <w:b/>
          <w:w w:val="95"/>
          <w:sz w:val="24"/>
          <w:szCs w:val="24"/>
          <w:lang w:eastAsia="zh-CN"/>
        </w:rPr>
        <w:t>参选文件的组成：</w:t>
      </w:r>
    </w:p>
    <w:p w:rsidR="00684F53" w:rsidRDefault="00AB0B07">
      <w:pPr>
        <w:pStyle w:val="a9"/>
        <w:spacing w:line="360" w:lineRule="auto"/>
        <w:ind w:right="121" w:firstLineChars="200" w:firstLine="480"/>
        <w:jc w:val="both"/>
        <w:rPr>
          <w:lang w:eastAsia="zh-CN"/>
        </w:rPr>
      </w:pPr>
      <w:r>
        <w:rPr>
          <w:rFonts w:hint="eastAsia"/>
          <w:lang w:eastAsia="zh-CN"/>
        </w:rPr>
        <w:t>技术参选文件，见附件格式，胶装。</w:t>
      </w:r>
    </w:p>
    <w:p w:rsidR="00684F53" w:rsidRDefault="00AB0B07">
      <w:pPr>
        <w:pStyle w:val="a9"/>
        <w:spacing w:line="360" w:lineRule="auto"/>
        <w:ind w:right="121" w:firstLineChars="200" w:firstLine="480"/>
        <w:jc w:val="both"/>
        <w:rPr>
          <w:lang w:eastAsia="zh-CN"/>
        </w:rPr>
      </w:pPr>
      <w:r>
        <w:rPr>
          <w:rFonts w:hint="eastAsia"/>
          <w:lang w:eastAsia="zh-CN"/>
        </w:rPr>
        <w:t>商务报价文件，见附件商务报价函格式</w:t>
      </w:r>
      <w:r>
        <w:rPr>
          <w:rFonts w:hint="eastAsia"/>
          <w:lang w:eastAsia="zh-CN"/>
        </w:rPr>
        <w:t xml:space="preserve">, </w:t>
      </w:r>
      <w:r>
        <w:rPr>
          <w:rFonts w:hint="eastAsia"/>
          <w:lang w:eastAsia="zh-CN"/>
        </w:rPr>
        <w:t>平装或胶装。</w:t>
      </w:r>
    </w:p>
    <w:p w:rsidR="00684F53" w:rsidRDefault="00AB0B07">
      <w:pPr>
        <w:pStyle w:val="a9"/>
        <w:spacing w:line="360" w:lineRule="auto"/>
        <w:ind w:right="121" w:firstLineChars="200" w:firstLine="480"/>
        <w:jc w:val="both"/>
        <w:rPr>
          <w:lang w:eastAsia="zh-CN"/>
        </w:rPr>
      </w:pPr>
      <w:r>
        <w:rPr>
          <w:rFonts w:cs="Times New Roman" w:hint="eastAsia"/>
          <w:color w:val="C00000"/>
          <w:lang w:eastAsia="zh-CN"/>
        </w:rPr>
        <w:t>技术文件与商务文件分开密封包装后一起邮寄，参选文件均需提供</w:t>
      </w:r>
      <w:r>
        <w:rPr>
          <w:rFonts w:cs="Times New Roman" w:hint="eastAsia"/>
          <w:b/>
          <w:bCs/>
          <w:color w:val="C00000"/>
          <w:lang w:eastAsia="zh-CN"/>
        </w:rPr>
        <w:t>U</w:t>
      </w:r>
      <w:r>
        <w:rPr>
          <w:rFonts w:cs="Times New Roman" w:hint="eastAsia"/>
          <w:b/>
          <w:bCs/>
          <w:color w:val="C00000"/>
          <w:lang w:eastAsia="zh-CN"/>
        </w:rPr>
        <w:t>盘电子扫描文档</w:t>
      </w:r>
      <w:r>
        <w:rPr>
          <w:rFonts w:cs="Times New Roman" w:hint="eastAsia"/>
          <w:color w:val="C00000"/>
          <w:lang w:eastAsia="zh-CN"/>
        </w:rPr>
        <w:t>（与商务文件一起密封包装）</w:t>
      </w:r>
    </w:p>
    <w:p w:rsidR="00684F53" w:rsidRDefault="00AB0B07">
      <w:pPr>
        <w:spacing w:before="15" w:line="480" w:lineRule="exact"/>
        <w:rPr>
          <w:b/>
          <w:w w:val="95"/>
          <w:sz w:val="24"/>
          <w:szCs w:val="24"/>
          <w:lang w:eastAsia="zh-CN"/>
        </w:rPr>
      </w:pPr>
      <w:r>
        <w:rPr>
          <w:b/>
          <w:w w:val="95"/>
          <w:sz w:val="24"/>
          <w:szCs w:val="24"/>
          <w:lang w:eastAsia="zh-CN"/>
        </w:rPr>
        <w:t>二、参选书格式内容</w:t>
      </w:r>
    </w:p>
    <w:p w:rsidR="00684F53" w:rsidRDefault="00AB0B07">
      <w:pPr>
        <w:pStyle w:val="a9"/>
        <w:spacing w:line="480" w:lineRule="exact"/>
        <w:ind w:right="121" w:firstLineChars="200" w:firstLine="480"/>
        <w:jc w:val="both"/>
        <w:rPr>
          <w:lang w:eastAsia="zh-CN"/>
        </w:rPr>
      </w:pPr>
      <w:r>
        <w:rPr>
          <w:lang w:eastAsia="zh-CN"/>
        </w:rPr>
        <w:t>参选人应按附件二格式内容要求进行参选书的编制。</w:t>
      </w:r>
    </w:p>
    <w:p w:rsidR="00684F53" w:rsidRDefault="00AB0B07">
      <w:pPr>
        <w:spacing w:before="15" w:line="480" w:lineRule="exact"/>
        <w:rPr>
          <w:b/>
          <w:w w:val="95"/>
          <w:sz w:val="24"/>
          <w:szCs w:val="24"/>
          <w:lang w:eastAsia="zh-CN"/>
        </w:rPr>
      </w:pPr>
      <w:r>
        <w:rPr>
          <w:b/>
          <w:w w:val="95"/>
          <w:sz w:val="24"/>
          <w:szCs w:val="24"/>
          <w:lang w:eastAsia="zh-CN"/>
        </w:rPr>
        <w:t>三、参选报价</w:t>
      </w:r>
    </w:p>
    <w:p w:rsidR="00684F53" w:rsidRDefault="00AB0B07">
      <w:pPr>
        <w:pStyle w:val="a9"/>
        <w:spacing w:line="480" w:lineRule="exact"/>
        <w:ind w:leftChars="220" w:left="484" w:right="121"/>
        <w:jc w:val="both"/>
        <w:rPr>
          <w:lang w:eastAsia="zh-CN"/>
        </w:rPr>
      </w:pPr>
      <w:r>
        <w:rPr>
          <w:lang w:eastAsia="zh-CN"/>
        </w:rPr>
        <w:t>参选人须按要求进行报价，对参选报价负责。参选报价应加盖参选人印章，字迹清晰，否则视为无效。</w:t>
      </w:r>
    </w:p>
    <w:p w:rsidR="00684F53" w:rsidRDefault="00AB0B07">
      <w:pPr>
        <w:spacing w:before="15" w:line="480" w:lineRule="exact"/>
        <w:rPr>
          <w:b/>
          <w:w w:val="95"/>
          <w:sz w:val="24"/>
          <w:szCs w:val="24"/>
          <w:lang w:eastAsia="zh-CN"/>
        </w:rPr>
      </w:pPr>
      <w:r>
        <w:rPr>
          <w:b/>
          <w:w w:val="95"/>
          <w:sz w:val="24"/>
          <w:szCs w:val="24"/>
          <w:lang w:eastAsia="zh-CN"/>
        </w:rPr>
        <w:t>四、特别说明</w:t>
      </w:r>
    </w:p>
    <w:p w:rsidR="00684F53" w:rsidRDefault="00AB0B07">
      <w:pPr>
        <w:pStyle w:val="a9"/>
        <w:spacing w:line="480" w:lineRule="exact"/>
        <w:ind w:leftChars="220" w:left="484" w:right="121"/>
        <w:jc w:val="both"/>
        <w:rPr>
          <w:lang w:eastAsia="zh-CN"/>
        </w:rPr>
      </w:pPr>
      <w:r>
        <w:rPr>
          <w:lang w:eastAsia="zh-CN"/>
        </w:rPr>
        <w:t>1</w:t>
      </w:r>
      <w:r>
        <w:rPr>
          <w:rFonts w:hint="eastAsia"/>
          <w:lang w:eastAsia="zh-CN"/>
        </w:rPr>
        <w:t>、</w:t>
      </w:r>
      <w:r>
        <w:rPr>
          <w:lang w:eastAsia="zh-CN"/>
        </w:rPr>
        <w:t>参选人应承担所有与准备和参加比选有关的费用。不论比选的结果如何，比选机构和比选人均无义务和责任承担这些费用。</w:t>
      </w:r>
    </w:p>
    <w:p w:rsidR="00684F53" w:rsidRDefault="00AB0B07">
      <w:pPr>
        <w:pStyle w:val="a9"/>
        <w:spacing w:line="480" w:lineRule="exact"/>
        <w:ind w:leftChars="220" w:left="484" w:right="121"/>
        <w:jc w:val="both"/>
        <w:rPr>
          <w:lang w:eastAsia="zh-CN"/>
        </w:rPr>
      </w:pPr>
      <w:r>
        <w:rPr>
          <w:lang w:eastAsia="zh-CN"/>
        </w:rPr>
        <w:t>2</w:t>
      </w:r>
      <w:r>
        <w:rPr>
          <w:rFonts w:hint="eastAsia"/>
          <w:lang w:eastAsia="zh-CN"/>
        </w:rPr>
        <w:t>、</w:t>
      </w:r>
      <w:r>
        <w:rPr>
          <w:lang w:eastAsia="zh-CN"/>
        </w:rPr>
        <w:t>参选收到比选文件后，如有疑问需要澄清，请以书面形式在规定时间内报比选人汇总。</w:t>
      </w:r>
    </w:p>
    <w:p w:rsidR="00684F53" w:rsidRDefault="00AB0B07">
      <w:pPr>
        <w:pStyle w:val="a9"/>
        <w:spacing w:line="480" w:lineRule="exact"/>
        <w:ind w:leftChars="220" w:left="484" w:right="121"/>
        <w:jc w:val="both"/>
        <w:rPr>
          <w:lang w:eastAsia="zh-CN"/>
        </w:rPr>
      </w:pPr>
      <w:r>
        <w:rPr>
          <w:lang w:eastAsia="zh-CN"/>
        </w:rPr>
        <w:t>3</w:t>
      </w:r>
      <w:r>
        <w:rPr>
          <w:rFonts w:hint="eastAsia"/>
          <w:lang w:eastAsia="zh-CN"/>
        </w:rPr>
        <w:t>、</w:t>
      </w:r>
      <w:r>
        <w:rPr>
          <w:lang w:eastAsia="zh-CN"/>
        </w:rPr>
        <w:t>参选人对比选人提供的比选文件所做出的推论、解释和结论，比选人概不负责。参选人由于对比选文件的任何推论和误解以及比选对有关问题的口头解释所造成的后果，均由参选人负责。</w:t>
      </w:r>
    </w:p>
    <w:p w:rsidR="00684F53" w:rsidRDefault="00684F53">
      <w:pPr>
        <w:spacing w:line="480" w:lineRule="exact"/>
        <w:jc w:val="both"/>
        <w:rPr>
          <w:rFonts w:asciiTheme="minorEastAsia" w:eastAsiaTheme="minorEastAsia" w:hAnsiTheme="minorEastAsia"/>
          <w:sz w:val="24"/>
          <w:szCs w:val="24"/>
          <w:lang w:eastAsia="zh-CN"/>
        </w:rPr>
        <w:sectPr w:rsidR="00684F53">
          <w:pgSz w:w="11910" w:h="16840"/>
          <w:pgMar w:top="1500" w:right="1020" w:bottom="740" w:left="1300" w:header="0" w:footer="551" w:gutter="0"/>
          <w:cols w:space="720"/>
        </w:sectPr>
      </w:pPr>
    </w:p>
    <w:p w:rsidR="00684F53" w:rsidRDefault="00AB0B07">
      <w:pPr>
        <w:pStyle w:val="1"/>
        <w:tabs>
          <w:tab w:val="left" w:pos="1488"/>
        </w:tabs>
        <w:spacing w:line="480" w:lineRule="exact"/>
        <w:ind w:left="365"/>
        <w:jc w:val="center"/>
        <w:rPr>
          <w:rFonts w:asciiTheme="majorEastAsia" w:eastAsiaTheme="majorEastAsia" w:hAnsiTheme="majorEastAsia"/>
          <w:lang w:eastAsia="zh-CN"/>
        </w:rPr>
      </w:pPr>
      <w:r>
        <w:rPr>
          <w:rFonts w:asciiTheme="majorEastAsia" w:eastAsiaTheme="majorEastAsia" w:hAnsiTheme="majorEastAsia"/>
          <w:lang w:eastAsia="zh-CN"/>
        </w:rPr>
        <w:lastRenderedPageBreak/>
        <w:t>第四章</w:t>
      </w:r>
      <w:r>
        <w:rPr>
          <w:rFonts w:asciiTheme="majorEastAsia" w:eastAsiaTheme="majorEastAsia" w:hAnsiTheme="majorEastAsia" w:hint="eastAsia"/>
          <w:lang w:eastAsia="zh-CN"/>
        </w:rPr>
        <w:t xml:space="preserve"> </w:t>
      </w:r>
      <w:r>
        <w:rPr>
          <w:rFonts w:asciiTheme="majorEastAsia" w:eastAsiaTheme="majorEastAsia" w:hAnsiTheme="majorEastAsia"/>
          <w:spacing w:val="-1"/>
          <w:w w:val="95"/>
          <w:lang w:eastAsia="zh-CN"/>
        </w:rPr>
        <w:t>评比规</w:t>
      </w:r>
      <w:r>
        <w:rPr>
          <w:rFonts w:asciiTheme="majorEastAsia" w:eastAsiaTheme="majorEastAsia" w:hAnsiTheme="majorEastAsia"/>
          <w:w w:val="95"/>
          <w:lang w:eastAsia="zh-CN"/>
        </w:rPr>
        <w:t>则</w:t>
      </w:r>
    </w:p>
    <w:p w:rsidR="00684F53" w:rsidRDefault="00AB0B07">
      <w:pPr>
        <w:spacing w:before="15" w:line="480" w:lineRule="exact"/>
        <w:rPr>
          <w:b/>
          <w:w w:val="95"/>
          <w:sz w:val="24"/>
          <w:szCs w:val="24"/>
          <w:lang w:eastAsia="zh-CN"/>
        </w:rPr>
      </w:pPr>
      <w:r>
        <w:rPr>
          <w:b/>
          <w:w w:val="95"/>
          <w:sz w:val="24"/>
          <w:szCs w:val="24"/>
          <w:lang w:eastAsia="zh-CN"/>
        </w:rPr>
        <w:t>一、规则</w:t>
      </w:r>
    </w:p>
    <w:p w:rsidR="00684F53" w:rsidRDefault="00AB0B07">
      <w:pPr>
        <w:pStyle w:val="a9"/>
        <w:spacing w:line="480" w:lineRule="exact"/>
        <w:ind w:leftChars="193" w:left="425" w:right="121" w:firstLine="1"/>
        <w:jc w:val="both"/>
        <w:rPr>
          <w:lang w:eastAsia="zh-CN"/>
        </w:rPr>
      </w:pPr>
      <w:r>
        <w:rPr>
          <w:lang w:eastAsia="zh-CN"/>
        </w:rPr>
        <w:t>1</w:t>
      </w:r>
      <w:r>
        <w:rPr>
          <w:rFonts w:hint="eastAsia"/>
          <w:lang w:eastAsia="zh-CN"/>
        </w:rPr>
        <w:t>、</w:t>
      </w:r>
      <w:r>
        <w:rPr>
          <w:lang w:eastAsia="zh-CN"/>
        </w:rPr>
        <w:t>比选人在评选时，将</w:t>
      </w:r>
      <w:r>
        <w:rPr>
          <w:rFonts w:hint="eastAsia"/>
          <w:lang w:eastAsia="zh-CN"/>
        </w:rPr>
        <w:t>优先对技术参选文件进行评选，技术参选文件符合业主要求方可进行下一轮商务报价评选。</w:t>
      </w:r>
    </w:p>
    <w:p w:rsidR="00684F53" w:rsidRDefault="00AB0B07">
      <w:pPr>
        <w:pStyle w:val="a9"/>
        <w:spacing w:line="480" w:lineRule="exact"/>
        <w:ind w:right="121" w:firstLineChars="167" w:firstLine="401"/>
        <w:jc w:val="both"/>
        <w:rPr>
          <w:lang w:eastAsia="zh-CN"/>
        </w:rPr>
      </w:pPr>
      <w:r>
        <w:rPr>
          <w:lang w:eastAsia="zh-CN"/>
        </w:rPr>
        <w:t>2</w:t>
      </w:r>
      <w:r>
        <w:rPr>
          <w:rFonts w:hint="eastAsia"/>
          <w:lang w:eastAsia="zh-CN"/>
        </w:rPr>
        <w:t>、</w:t>
      </w:r>
      <w:r>
        <w:rPr>
          <w:lang w:eastAsia="zh-CN"/>
        </w:rPr>
        <w:t>参选人串选、相互勾结故意压低标价以排挤竞争对手的公平竞争的，其参选无效。</w:t>
      </w:r>
    </w:p>
    <w:p w:rsidR="00684F53" w:rsidRDefault="00AB0B07">
      <w:pPr>
        <w:spacing w:line="480" w:lineRule="exact"/>
        <w:ind w:leftChars="194" w:left="429" w:hangingChars="1" w:hanging="2"/>
        <w:rPr>
          <w:sz w:val="24"/>
          <w:szCs w:val="24"/>
          <w:lang w:eastAsia="zh-CN"/>
        </w:rPr>
      </w:pPr>
      <w:r>
        <w:rPr>
          <w:sz w:val="24"/>
          <w:szCs w:val="24"/>
          <w:lang w:eastAsia="zh-CN"/>
        </w:rPr>
        <w:t>3</w:t>
      </w:r>
      <w:r>
        <w:rPr>
          <w:rFonts w:hint="eastAsia"/>
          <w:sz w:val="24"/>
          <w:szCs w:val="24"/>
          <w:lang w:eastAsia="zh-CN"/>
        </w:rPr>
        <w:t>、</w:t>
      </w:r>
      <w:r>
        <w:rPr>
          <w:sz w:val="24"/>
          <w:szCs w:val="24"/>
          <w:lang w:eastAsia="zh-CN"/>
        </w:rPr>
        <w:t>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w:t>
      </w:r>
      <w:r>
        <w:rPr>
          <w:sz w:val="24"/>
          <w:szCs w:val="24"/>
          <w:lang w:eastAsia="zh-CN"/>
        </w:rPr>
        <w:t xml:space="preserve"> </w:t>
      </w:r>
      <w:r>
        <w:rPr>
          <w:sz w:val="24"/>
          <w:szCs w:val="24"/>
          <w:lang w:eastAsia="zh-CN"/>
        </w:rPr>
        <w:t>并将依法确定排名第二名的中选候选人为本项目的中选人</w:t>
      </w:r>
      <w:r>
        <w:rPr>
          <w:rFonts w:hint="eastAsia"/>
          <w:sz w:val="24"/>
          <w:szCs w:val="24"/>
          <w:lang w:eastAsia="zh-CN"/>
        </w:rPr>
        <w:t>。</w:t>
      </w:r>
    </w:p>
    <w:p w:rsidR="00684F53" w:rsidRDefault="00AB0B07">
      <w:pPr>
        <w:spacing w:before="15" w:line="360" w:lineRule="auto"/>
        <w:rPr>
          <w:b/>
          <w:w w:val="95"/>
          <w:sz w:val="24"/>
          <w:szCs w:val="24"/>
          <w:lang w:eastAsia="zh-CN"/>
        </w:rPr>
      </w:pPr>
      <w:r>
        <w:rPr>
          <w:b/>
          <w:w w:val="95"/>
          <w:sz w:val="24"/>
          <w:szCs w:val="24"/>
          <w:lang w:eastAsia="zh-CN"/>
        </w:rPr>
        <w:t>二、资格审查</w:t>
      </w:r>
    </w:p>
    <w:p w:rsidR="00684F53" w:rsidRDefault="00AB0B07">
      <w:pPr>
        <w:spacing w:line="360" w:lineRule="auto"/>
        <w:ind w:leftChars="150" w:left="330"/>
        <w:rPr>
          <w:sz w:val="24"/>
          <w:szCs w:val="24"/>
          <w:lang w:eastAsia="zh-CN"/>
        </w:rPr>
      </w:pPr>
      <w:r>
        <w:rPr>
          <w:sz w:val="24"/>
          <w:szCs w:val="24"/>
          <w:lang w:eastAsia="zh-CN"/>
        </w:rPr>
        <w:t>由比选人依法组建的评选委员会将按照第二章比选须知第六点</w:t>
      </w:r>
      <w:r>
        <w:rPr>
          <w:sz w:val="24"/>
          <w:szCs w:val="24"/>
          <w:lang w:eastAsia="zh-CN"/>
        </w:rPr>
        <w:t>“</w:t>
      </w:r>
      <w:r>
        <w:rPr>
          <w:sz w:val="24"/>
          <w:szCs w:val="24"/>
          <w:lang w:eastAsia="zh-CN"/>
        </w:rPr>
        <w:t>参选人资格</w:t>
      </w:r>
      <w:r>
        <w:rPr>
          <w:sz w:val="24"/>
          <w:szCs w:val="24"/>
          <w:lang w:eastAsia="zh-CN"/>
        </w:rPr>
        <w:t>”</w:t>
      </w:r>
      <w:r>
        <w:rPr>
          <w:sz w:val="24"/>
          <w:szCs w:val="24"/>
          <w:lang w:eastAsia="zh-CN"/>
        </w:rPr>
        <w:t>的要求对参选人进行资格审查，以确定是否为符合比选文件规定要求的合格参选人，同时，评选委员会将依据参选人提供的资格证明文件审查参选人的法人资格、营</w:t>
      </w:r>
      <w:r>
        <w:rPr>
          <w:sz w:val="24"/>
          <w:szCs w:val="24"/>
          <w:lang w:eastAsia="zh-CN"/>
        </w:rPr>
        <w:t>业范围、财务，以确定参选人是否有资格履行合同。经上述资格审查合格的参选人进入下一程序的评审，经上述资格审查不合格的参选文件，其参选资格将被评选委员会予以否决。</w:t>
      </w:r>
    </w:p>
    <w:p w:rsidR="00684F53" w:rsidRDefault="00AB0B07">
      <w:pPr>
        <w:pStyle w:val="afc"/>
        <w:spacing w:line="360" w:lineRule="auto"/>
        <w:ind w:left="142" w:firstLine="0"/>
        <w:rPr>
          <w:rFonts w:asciiTheme="minorEastAsia" w:eastAsiaTheme="minorEastAsia" w:hAnsiTheme="minorEastAsia" w:cs="黑体"/>
          <w:b/>
          <w:sz w:val="24"/>
          <w:szCs w:val="24"/>
          <w:lang w:eastAsia="zh-CN"/>
        </w:rPr>
      </w:pPr>
      <w:r>
        <w:rPr>
          <w:rFonts w:hint="eastAsia"/>
          <w:b/>
          <w:w w:val="95"/>
          <w:sz w:val="24"/>
          <w:szCs w:val="24"/>
          <w:lang w:eastAsia="zh-CN"/>
        </w:rPr>
        <w:t>三、</w:t>
      </w:r>
      <w:r>
        <w:rPr>
          <w:b/>
          <w:w w:val="95"/>
          <w:sz w:val="24"/>
          <w:szCs w:val="24"/>
          <w:lang w:eastAsia="zh-CN"/>
        </w:rPr>
        <w:t>评选办法</w:t>
      </w:r>
      <w:r>
        <w:rPr>
          <w:rFonts w:asciiTheme="minorEastAsia" w:eastAsiaTheme="minorEastAsia" w:hAnsiTheme="minorEastAsia" w:cs="黑体" w:hint="eastAsia"/>
          <w:b/>
          <w:sz w:val="24"/>
          <w:szCs w:val="24"/>
          <w:lang w:eastAsia="zh-CN"/>
        </w:rPr>
        <w:t>：</w:t>
      </w:r>
    </w:p>
    <w:p w:rsidR="00684F53" w:rsidRDefault="00AB0B07">
      <w:pPr>
        <w:pStyle w:val="a9"/>
        <w:spacing w:line="360" w:lineRule="auto"/>
        <w:ind w:right="121" w:firstLineChars="200" w:firstLine="480"/>
        <w:jc w:val="both"/>
        <w:rPr>
          <w:lang w:eastAsia="zh-CN"/>
        </w:rPr>
      </w:pPr>
      <w:r>
        <w:rPr>
          <w:rFonts w:hint="eastAsia"/>
          <w:lang w:eastAsia="zh-CN"/>
        </w:rPr>
        <w:t>本项目设置比选控制价为</w:t>
      </w:r>
      <w:r>
        <w:rPr>
          <w:lang w:eastAsia="zh-CN"/>
        </w:rPr>
        <w:t>RMB</w:t>
      </w:r>
      <w:r>
        <w:rPr>
          <w:rFonts w:hint="eastAsia"/>
          <w:lang w:eastAsia="zh-CN"/>
        </w:rPr>
        <w:t>100</w:t>
      </w:r>
      <w:r>
        <w:rPr>
          <w:rFonts w:hint="eastAsia"/>
          <w:lang w:eastAsia="zh-CN"/>
        </w:rPr>
        <w:t>,000.00</w:t>
      </w:r>
      <w:r>
        <w:rPr>
          <w:rFonts w:hint="eastAsia"/>
          <w:lang w:eastAsia="zh-CN"/>
        </w:rPr>
        <w:t>元（</w:t>
      </w:r>
      <w:r>
        <w:rPr>
          <w:rFonts w:hint="eastAsia"/>
          <w:lang w:eastAsia="zh-CN"/>
        </w:rPr>
        <w:t>不</w:t>
      </w:r>
      <w:r>
        <w:rPr>
          <w:rFonts w:hint="eastAsia"/>
          <w:lang w:eastAsia="zh-CN"/>
        </w:rPr>
        <w:t>含税）。参选人所填报的含税总价报价高于本项目比选控制价的，其参选将被比选小组予以否决。</w:t>
      </w:r>
      <w:r>
        <w:rPr>
          <w:lang w:eastAsia="zh-CN"/>
        </w:rPr>
        <w:t>本项目</w:t>
      </w:r>
      <w:r>
        <w:rPr>
          <w:rFonts w:hint="eastAsia"/>
          <w:lang w:eastAsia="zh-CN"/>
        </w:rPr>
        <w:t>采用综合评选的评标办法，其中技术部分</w:t>
      </w:r>
      <w:r>
        <w:rPr>
          <w:rFonts w:hint="eastAsia"/>
          <w:lang w:eastAsia="zh-CN"/>
        </w:rPr>
        <w:t>25</w:t>
      </w:r>
      <w:r>
        <w:rPr>
          <w:lang w:eastAsia="zh-CN"/>
        </w:rPr>
        <w:t>分，商务报价部分</w:t>
      </w:r>
      <w:r>
        <w:rPr>
          <w:rFonts w:hint="eastAsia"/>
          <w:lang w:eastAsia="zh-CN"/>
        </w:rPr>
        <w:t>5</w:t>
      </w:r>
      <w:r>
        <w:rPr>
          <w:lang w:eastAsia="zh-CN"/>
        </w:rPr>
        <w:t>分，</w:t>
      </w:r>
      <w:r>
        <w:rPr>
          <w:rFonts w:hint="eastAsia"/>
          <w:lang w:eastAsia="zh-CN"/>
        </w:rPr>
        <w:t>报价评分</w:t>
      </w:r>
      <w:r>
        <w:rPr>
          <w:rFonts w:hint="eastAsia"/>
          <w:lang w:eastAsia="zh-CN"/>
        </w:rPr>
        <w:t>70</w:t>
      </w:r>
      <w:r>
        <w:rPr>
          <w:rFonts w:hint="eastAsia"/>
          <w:lang w:eastAsia="zh-CN"/>
        </w:rPr>
        <w:t>分，</w:t>
      </w:r>
      <w:r>
        <w:rPr>
          <w:lang w:eastAsia="zh-CN"/>
        </w:rPr>
        <w:t>综合总分</w:t>
      </w:r>
      <w:r>
        <w:rPr>
          <w:lang w:eastAsia="zh-CN"/>
        </w:rPr>
        <w:t>100</w:t>
      </w:r>
      <w:r>
        <w:rPr>
          <w:lang w:eastAsia="zh-CN"/>
        </w:rPr>
        <w:t>分。经资格评选，资质合格的参选人首先进行技术部分</w:t>
      </w:r>
      <w:r>
        <w:rPr>
          <w:rFonts w:hint="eastAsia"/>
          <w:lang w:eastAsia="zh-CN"/>
        </w:rPr>
        <w:t>和商务报价</w:t>
      </w:r>
      <w:r>
        <w:rPr>
          <w:lang w:eastAsia="zh-CN"/>
        </w:rPr>
        <w:t>评选，然后再进行报价部分计算得分，最后选</w:t>
      </w:r>
      <w:r>
        <w:rPr>
          <w:lang w:eastAsia="zh-CN"/>
        </w:rPr>
        <w:t>择</w:t>
      </w:r>
      <w:r>
        <w:rPr>
          <w:rFonts w:hint="eastAsia"/>
          <w:lang w:eastAsia="zh-CN"/>
        </w:rPr>
        <w:t>三</w:t>
      </w:r>
      <w:r>
        <w:rPr>
          <w:lang w:eastAsia="zh-CN"/>
        </w:rPr>
        <w:t>部分综合得分之和最高者作为本案中选单位。</w:t>
      </w:r>
    </w:p>
    <w:p w:rsidR="00684F53" w:rsidRDefault="00AB0B07">
      <w:pPr>
        <w:snapToGrid w:val="0"/>
        <w:spacing w:line="500" w:lineRule="exact"/>
        <w:rPr>
          <w:color w:val="000000" w:themeColor="text1"/>
          <w:spacing w:val="-2"/>
          <w:sz w:val="24"/>
          <w:szCs w:val="24"/>
          <w:lang w:eastAsia="zh-CN"/>
        </w:rPr>
      </w:pPr>
      <w:r>
        <w:rPr>
          <w:rFonts w:hint="eastAsia"/>
          <w:color w:val="000000" w:themeColor="text1"/>
          <w:spacing w:val="-2"/>
          <w:sz w:val="24"/>
          <w:szCs w:val="24"/>
          <w:lang w:eastAsia="zh-CN"/>
        </w:rPr>
        <w:t>评分采用百分制，各专项所占分值见下表：</w:t>
      </w:r>
      <w:r>
        <w:rPr>
          <w:rFonts w:hint="eastAsia"/>
          <w:color w:val="000000" w:themeColor="text1"/>
          <w:spacing w:val="-2"/>
          <w:sz w:val="24"/>
          <w:szCs w:val="24"/>
          <w:lang w:eastAsia="zh-CN"/>
        </w:rPr>
        <w:t xml:space="preserve"> </w:t>
      </w:r>
    </w:p>
    <w:tbl>
      <w:tblPr>
        <w:tblW w:w="90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8"/>
        <w:gridCol w:w="5358"/>
        <w:gridCol w:w="2504"/>
      </w:tblGrid>
      <w:tr w:rsidR="00684F53">
        <w:trPr>
          <w:trHeight w:val="526"/>
        </w:trPr>
        <w:tc>
          <w:tcPr>
            <w:tcW w:w="1198" w:type="dxa"/>
            <w:vAlign w:val="center"/>
          </w:tcPr>
          <w:p w:rsidR="00684F53" w:rsidRDefault="00AB0B07">
            <w:pPr>
              <w:snapToGrid w:val="0"/>
              <w:spacing w:line="400" w:lineRule="atLeast"/>
              <w:jc w:val="center"/>
              <w:rPr>
                <w:color w:val="000000" w:themeColor="text1"/>
                <w:sz w:val="24"/>
                <w:szCs w:val="24"/>
              </w:rPr>
            </w:pPr>
            <w:r>
              <w:rPr>
                <w:rFonts w:hint="eastAsia"/>
                <w:color w:val="000000" w:themeColor="text1"/>
                <w:sz w:val="24"/>
                <w:szCs w:val="24"/>
              </w:rPr>
              <w:t>序号</w:t>
            </w:r>
          </w:p>
        </w:tc>
        <w:tc>
          <w:tcPr>
            <w:tcW w:w="5358" w:type="dxa"/>
            <w:vAlign w:val="center"/>
          </w:tcPr>
          <w:p w:rsidR="00684F53" w:rsidRDefault="00AB0B07">
            <w:pPr>
              <w:snapToGrid w:val="0"/>
              <w:spacing w:line="400" w:lineRule="atLeast"/>
              <w:jc w:val="center"/>
              <w:rPr>
                <w:color w:val="000000" w:themeColor="text1"/>
                <w:sz w:val="24"/>
                <w:szCs w:val="24"/>
              </w:rPr>
            </w:pPr>
            <w:r>
              <w:rPr>
                <w:rFonts w:hint="eastAsia"/>
                <w:color w:val="000000" w:themeColor="text1"/>
                <w:sz w:val="24"/>
                <w:szCs w:val="24"/>
              </w:rPr>
              <w:t>评分项目</w:t>
            </w:r>
          </w:p>
        </w:tc>
        <w:tc>
          <w:tcPr>
            <w:tcW w:w="2504" w:type="dxa"/>
            <w:vAlign w:val="center"/>
          </w:tcPr>
          <w:p w:rsidR="00684F53" w:rsidRDefault="00AB0B07">
            <w:pPr>
              <w:snapToGrid w:val="0"/>
              <w:spacing w:line="400" w:lineRule="atLeast"/>
              <w:jc w:val="center"/>
              <w:rPr>
                <w:color w:val="000000" w:themeColor="text1"/>
                <w:sz w:val="24"/>
                <w:szCs w:val="24"/>
              </w:rPr>
            </w:pPr>
            <w:r>
              <w:rPr>
                <w:rFonts w:hint="eastAsia"/>
                <w:color w:val="000000" w:themeColor="text1"/>
                <w:sz w:val="24"/>
                <w:szCs w:val="24"/>
              </w:rPr>
              <w:t>分数</w:t>
            </w:r>
          </w:p>
        </w:tc>
      </w:tr>
      <w:tr w:rsidR="00684F53">
        <w:trPr>
          <w:trHeight w:val="526"/>
        </w:trPr>
        <w:tc>
          <w:tcPr>
            <w:tcW w:w="1198" w:type="dxa"/>
            <w:vAlign w:val="center"/>
          </w:tcPr>
          <w:p w:rsidR="00684F53" w:rsidRDefault="00AB0B07">
            <w:pPr>
              <w:snapToGrid w:val="0"/>
              <w:spacing w:line="400" w:lineRule="atLeast"/>
              <w:jc w:val="center"/>
              <w:rPr>
                <w:color w:val="000000" w:themeColor="text1"/>
                <w:sz w:val="24"/>
                <w:szCs w:val="24"/>
              </w:rPr>
            </w:pPr>
            <w:r>
              <w:rPr>
                <w:rFonts w:hint="eastAsia"/>
                <w:color w:val="000000" w:themeColor="text1"/>
                <w:sz w:val="24"/>
                <w:szCs w:val="24"/>
              </w:rPr>
              <w:t>1</w:t>
            </w:r>
          </w:p>
        </w:tc>
        <w:tc>
          <w:tcPr>
            <w:tcW w:w="5358" w:type="dxa"/>
            <w:vAlign w:val="center"/>
          </w:tcPr>
          <w:p w:rsidR="00684F53" w:rsidRDefault="00AB0B07">
            <w:pPr>
              <w:snapToGrid w:val="0"/>
              <w:spacing w:line="400" w:lineRule="atLeast"/>
              <w:jc w:val="center"/>
              <w:rPr>
                <w:color w:val="000000" w:themeColor="text1"/>
                <w:sz w:val="24"/>
                <w:szCs w:val="24"/>
              </w:rPr>
            </w:pPr>
            <w:r>
              <w:rPr>
                <w:rFonts w:hint="eastAsia"/>
                <w:color w:val="000000" w:themeColor="text1"/>
                <w:spacing w:val="-2"/>
                <w:sz w:val="24"/>
                <w:szCs w:val="24"/>
              </w:rPr>
              <w:t>技术部分</w:t>
            </w:r>
          </w:p>
        </w:tc>
        <w:tc>
          <w:tcPr>
            <w:tcW w:w="2504" w:type="dxa"/>
            <w:vAlign w:val="center"/>
          </w:tcPr>
          <w:p w:rsidR="00684F53" w:rsidRDefault="00AB0B07">
            <w:pPr>
              <w:snapToGrid w:val="0"/>
              <w:spacing w:line="400" w:lineRule="atLeast"/>
              <w:jc w:val="center"/>
              <w:rPr>
                <w:color w:val="000000" w:themeColor="text1"/>
                <w:sz w:val="24"/>
                <w:szCs w:val="24"/>
                <w:lang w:eastAsia="zh-CN"/>
              </w:rPr>
            </w:pPr>
            <w:r>
              <w:rPr>
                <w:rFonts w:hint="eastAsia"/>
                <w:color w:val="000000" w:themeColor="text1"/>
                <w:sz w:val="24"/>
                <w:szCs w:val="24"/>
                <w:lang w:eastAsia="zh-CN"/>
              </w:rPr>
              <w:t>25</w:t>
            </w:r>
          </w:p>
        </w:tc>
      </w:tr>
      <w:tr w:rsidR="00684F53">
        <w:trPr>
          <w:trHeight w:val="526"/>
        </w:trPr>
        <w:tc>
          <w:tcPr>
            <w:tcW w:w="1198" w:type="dxa"/>
            <w:vAlign w:val="center"/>
          </w:tcPr>
          <w:p w:rsidR="00684F53" w:rsidRDefault="00AB0B07">
            <w:pPr>
              <w:snapToGrid w:val="0"/>
              <w:spacing w:line="400" w:lineRule="atLeast"/>
              <w:jc w:val="center"/>
              <w:rPr>
                <w:color w:val="000000" w:themeColor="text1"/>
                <w:sz w:val="24"/>
                <w:szCs w:val="24"/>
              </w:rPr>
            </w:pPr>
            <w:r>
              <w:rPr>
                <w:rFonts w:hint="eastAsia"/>
                <w:color w:val="000000" w:themeColor="text1"/>
                <w:sz w:val="24"/>
                <w:szCs w:val="24"/>
              </w:rPr>
              <w:t>2</w:t>
            </w:r>
          </w:p>
        </w:tc>
        <w:tc>
          <w:tcPr>
            <w:tcW w:w="5358" w:type="dxa"/>
            <w:vAlign w:val="center"/>
          </w:tcPr>
          <w:p w:rsidR="00684F53" w:rsidRDefault="00AB0B07">
            <w:pPr>
              <w:snapToGrid w:val="0"/>
              <w:spacing w:line="400" w:lineRule="atLeast"/>
              <w:jc w:val="center"/>
              <w:rPr>
                <w:color w:val="000000" w:themeColor="text1"/>
                <w:spacing w:val="-2"/>
                <w:sz w:val="24"/>
                <w:szCs w:val="24"/>
              </w:rPr>
            </w:pPr>
            <w:r>
              <w:rPr>
                <w:rFonts w:hint="eastAsia"/>
                <w:color w:val="000000" w:themeColor="text1"/>
                <w:spacing w:val="-2"/>
                <w:sz w:val="24"/>
                <w:szCs w:val="24"/>
              </w:rPr>
              <w:t>商务部分</w:t>
            </w:r>
          </w:p>
        </w:tc>
        <w:tc>
          <w:tcPr>
            <w:tcW w:w="2504" w:type="dxa"/>
            <w:vAlign w:val="center"/>
          </w:tcPr>
          <w:p w:rsidR="00684F53" w:rsidRDefault="00AB0B07">
            <w:pPr>
              <w:snapToGrid w:val="0"/>
              <w:spacing w:line="400" w:lineRule="atLeast"/>
              <w:jc w:val="center"/>
              <w:rPr>
                <w:color w:val="000000" w:themeColor="text1"/>
                <w:sz w:val="24"/>
                <w:szCs w:val="24"/>
                <w:lang w:eastAsia="zh-CN"/>
              </w:rPr>
            </w:pPr>
            <w:r>
              <w:rPr>
                <w:rFonts w:hint="eastAsia"/>
                <w:color w:val="000000" w:themeColor="text1"/>
                <w:sz w:val="24"/>
                <w:szCs w:val="24"/>
                <w:lang w:eastAsia="zh-CN"/>
              </w:rPr>
              <w:t>5</w:t>
            </w:r>
          </w:p>
        </w:tc>
      </w:tr>
      <w:tr w:rsidR="00684F53">
        <w:trPr>
          <w:trHeight w:val="526"/>
        </w:trPr>
        <w:tc>
          <w:tcPr>
            <w:tcW w:w="1198" w:type="dxa"/>
            <w:vAlign w:val="center"/>
          </w:tcPr>
          <w:p w:rsidR="00684F53" w:rsidRDefault="00AB0B07">
            <w:pPr>
              <w:snapToGrid w:val="0"/>
              <w:spacing w:line="400" w:lineRule="atLeast"/>
              <w:jc w:val="center"/>
              <w:rPr>
                <w:color w:val="000000" w:themeColor="text1"/>
                <w:sz w:val="24"/>
                <w:szCs w:val="24"/>
              </w:rPr>
            </w:pPr>
            <w:r>
              <w:rPr>
                <w:rFonts w:hint="eastAsia"/>
                <w:color w:val="000000" w:themeColor="text1"/>
                <w:sz w:val="24"/>
                <w:szCs w:val="24"/>
              </w:rPr>
              <w:t>3</w:t>
            </w:r>
          </w:p>
        </w:tc>
        <w:tc>
          <w:tcPr>
            <w:tcW w:w="5358" w:type="dxa"/>
            <w:vAlign w:val="center"/>
          </w:tcPr>
          <w:p w:rsidR="00684F53" w:rsidRDefault="00AB0B07">
            <w:pPr>
              <w:snapToGrid w:val="0"/>
              <w:spacing w:line="400" w:lineRule="atLeast"/>
              <w:jc w:val="center"/>
              <w:rPr>
                <w:color w:val="000000" w:themeColor="text1"/>
                <w:sz w:val="24"/>
                <w:szCs w:val="24"/>
              </w:rPr>
            </w:pPr>
            <w:r>
              <w:rPr>
                <w:rFonts w:hint="eastAsia"/>
                <w:color w:val="000000" w:themeColor="text1"/>
                <w:spacing w:val="-2"/>
                <w:sz w:val="24"/>
                <w:szCs w:val="24"/>
              </w:rPr>
              <w:t>报</w:t>
            </w:r>
            <w:r>
              <w:rPr>
                <w:rFonts w:hint="eastAsia"/>
                <w:color w:val="000000" w:themeColor="text1"/>
                <w:spacing w:val="-2"/>
                <w:sz w:val="24"/>
                <w:szCs w:val="24"/>
              </w:rPr>
              <w:t xml:space="preserve">    </w:t>
            </w:r>
            <w:r>
              <w:rPr>
                <w:rFonts w:hint="eastAsia"/>
                <w:color w:val="000000" w:themeColor="text1"/>
                <w:spacing w:val="-2"/>
                <w:sz w:val="24"/>
                <w:szCs w:val="24"/>
              </w:rPr>
              <w:t>价</w:t>
            </w:r>
          </w:p>
        </w:tc>
        <w:tc>
          <w:tcPr>
            <w:tcW w:w="2504" w:type="dxa"/>
            <w:vAlign w:val="center"/>
          </w:tcPr>
          <w:p w:rsidR="00684F53" w:rsidRDefault="00AB0B07">
            <w:pPr>
              <w:snapToGrid w:val="0"/>
              <w:spacing w:line="400" w:lineRule="atLeast"/>
              <w:jc w:val="center"/>
              <w:rPr>
                <w:color w:val="000000" w:themeColor="text1"/>
                <w:sz w:val="24"/>
                <w:szCs w:val="24"/>
              </w:rPr>
            </w:pPr>
            <w:r>
              <w:rPr>
                <w:rFonts w:hint="eastAsia"/>
                <w:color w:val="000000" w:themeColor="text1"/>
                <w:sz w:val="24"/>
                <w:szCs w:val="24"/>
                <w:lang w:eastAsia="zh-CN"/>
              </w:rPr>
              <w:t>7</w:t>
            </w:r>
            <w:r>
              <w:rPr>
                <w:color w:val="000000" w:themeColor="text1"/>
                <w:sz w:val="24"/>
                <w:szCs w:val="24"/>
              </w:rPr>
              <w:t>0</w:t>
            </w:r>
          </w:p>
        </w:tc>
      </w:tr>
    </w:tbl>
    <w:p w:rsidR="00684F53" w:rsidRDefault="00AB0B07">
      <w:pPr>
        <w:spacing w:line="460" w:lineRule="exact"/>
        <w:ind w:firstLineChars="225" w:firstLine="540"/>
        <w:rPr>
          <w:color w:val="000000" w:themeColor="text1"/>
          <w:sz w:val="24"/>
          <w:lang w:eastAsia="zh-CN"/>
        </w:rPr>
      </w:pPr>
      <w:r>
        <w:rPr>
          <w:rFonts w:hint="eastAsia"/>
          <w:color w:val="000000" w:themeColor="text1"/>
          <w:sz w:val="24"/>
          <w:lang w:eastAsia="zh-CN"/>
        </w:rPr>
        <w:t>注</w:t>
      </w:r>
      <w:r>
        <w:rPr>
          <w:rFonts w:hint="eastAsia"/>
          <w:color w:val="000000" w:themeColor="text1"/>
          <w:sz w:val="24"/>
          <w:lang w:eastAsia="zh-CN"/>
        </w:rPr>
        <w:t>:</w:t>
      </w:r>
      <w:r>
        <w:rPr>
          <w:rFonts w:hint="eastAsia"/>
          <w:color w:val="000000" w:themeColor="text1"/>
          <w:sz w:val="24"/>
          <w:lang w:eastAsia="zh-CN"/>
        </w:rPr>
        <w:t>技术和商务部分的最终得分为各个评委评分的算术平均值，并四舍五入取小数点后</w:t>
      </w:r>
      <w:r>
        <w:rPr>
          <w:rFonts w:hint="eastAsia"/>
          <w:color w:val="000000" w:themeColor="text1"/>
          <w:sz w:val="24"/>
          <w:lang w:eastAsia="zh-CN"/>
        </w:rPr>
        <w:t>2</w:t>
      </w:r>
      <w:r>
        <w:rPr>
          <w:rFonts w:hint="eastAsia"/>
          <w:color w:val="000000" w:themeColor="text1"/>
          <w:sz w:val="24"/>
          <w:lang w:eastAsia="zh-CN"/>
        </w:rPr>
        <w:t>位数。②评委评分取小数点后</w:t>
      </w:r>
      <w:r>
        <w:rPr>
          <w:rFonts w:hint="eastAsia"/>
          <w:color w:val="000000" w:themeColor="text1"/>
          <w:sz w:val="24"/>
          <w:lang w:eastAsia="zh-CN"/>
        </w:rPr>
        <w:t>1</w:t>
      </w:r>
      <w:r>
        <w:rPr>
          <w:rFonts w:hint="eastAsia"/>
          <w:color w:val="000000" w:themeColor="text1"/>
          <w:sz w:val="24"/>
          <w:lang w:eastAsia="zh-CN"/>
        </w:rPr>
        <w:t>位数。</w:t>
      </w:r>
    </w:p>
    <w:p w:rsidR="00684F53" w:rsidRDefault="00AB0B07">
      <w:pPr>
        <w:snapToGrid w:val="0"/>
        <w:spacing w:line="460" w:lineRule="exact"/>
        <w:rPr>
          <w:b/>
          <w:bCs/>
          <w:color w:val="000000" w:themeColor="text1"/>
          <w:sz w:val="24"/>
          <w:szCs w:val="24"/>
          <w:lang w:eastAsia="zh-CN"/>
        </w:rPr>
      </w:pPr>
      <w:r>
        <w:rPr>
          <w:rFonts w:hint="eastAsia"/>
          <w:b/>
          <w:bCs/>
          <w:color w:val="000000" w:themeColor="text1"/>
          <w:sz w:val="24"/>
          <w:szCs w:val="24"/>
          <w:lang w:eastAsia="zh-CN"/>
        </w:rPr>
        <w:t>（</w:t>
      </w:r>
      <w:r>
        <w:rPr>
          <w:rFonts w:hint="eastAsia"/>
          <w:b/>
          <w:bCs/>
          <w:color w:val="000000" w:themeColor="text1"/>
          <w:sz w:val="24"/>
          <w:szCs w:val="24"/>
          <w:lang w:eastAsia="zh-CN"/>
        </w:rPr>
        <w:t>1</w:t>
      </w:r>
      <w:r>
        <w:rPr>
          <w:rFonts w:hint="eastAsia"/>
          <w:b/>
          <w:bCs/>
          <w:color w:val="000000" w:themeColor="text1"/>
          <w:sz w:val="24"/>
          <w:szCs w:val="24"/>
          <w:lang w:eastAsia="zh-CN"/>
        </w:rPr>
        <w:t>）技术部分（满分</w:t>
      </w:r>
      <w:r>
        <w:rPr>
          <w:rFonts w:hint="eastAsia"/>
          <w:b/>
          <w:bCs/>
          <w:color w:val="000000" w:themeColor="text1"/>
          <w:sz w:val="24"/>
          <w:szCs w:val="24"/>
          <w:lang w:eastAsia="zh-CN"/>
        </w:rPr>
        <w:t>25</w:t>
      </w:r>
      <w:r>
        <w:rPr>
          <w:rFonts w:hint="eastAsia"/>
          <w:b/>
          <w:bCs/>
          <w:color w:val="000000" w:themeColor="text1"/>
          <w:sz w:val="24"/>
          <w:szCs w:val="24"/>
          <w:lang w:eastAsia="zh-CN"/>
        </w:rPr>
        <w:t>分）</w:t>
      </w:r>
    </w:p>
    <w:tbl>
      <w:tblPr>
        <w:tblW w:w="90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8"/>
        <w:gridCol w:w="1523"/>
        <w:gridCol w:w="945"/>
        <w:gridCol w:w="5791"/>
      </w:tblGrid>
      <w:tr w:rsidR="00684F53">
        <w:trPr>
          <w:trHeight w:val="620"/>
        </w:trPr>
        <w:tc>
          <w:tcPr>
            <w:tcW w:w="828" w:type="dxa"/>
            <w:tcBorders>
              <w:top w:val="single" w:sz="4" w:space="0" w:color="000000"/>
              <w:left w:val="single" w:sz="4" w:space="0" w:color="000000"/>
              <w:bottom w:val="single" w:sz="4" w:space="0" w:color="000000"/>
              <w:right w:val="single" w:sz="4" w:space="0" w:color="000000"/>
            </w:tcBorders>
            <w:vAlign w:val="center"/>
          </w:tcPr>
          <w:p w:rsidR="00684F53" w:rsidRDefault="00AB0B07">
            <w:pPr>
              <w:snapToGrid w:val="0"/>
              <w:spacing w:line="460" w:lineRule="exact"/>
              <w:jc w:val="center"/>
              <w:rPr>
                <w:b/>
                <w:bCs/>
                <w:color w:val="000000" w:themeColor="text1"/>
                <w:sz w:val="24"/>
                <w:szCs w:val="24"/>
              </w:rPr>
            </w:pPr>
            <w:r>
              <w:rPr>
                <w:rFonts w:hint="eastAsia"/>
                <w:b/>
                <w:bCs/>
                <w:color w:val="000000" w:themeColor="text1"/>
                <w:sz w:val="24"/>
                <w:szCs w:val="24"/>
              </w:rPr>
              <w:lastRenderedPageBreak/>
              <w:t>序号</w:t>
            </w:r>
          </w:p>
        </w:tc>
        <w:tc>
          <w:tcPr>
            <w:tcW w:w="1523" w:type="dxa"/>
            <w:tcBorders>
              <w:top w:val="single" w:sz="4" w:space="0" w:color="000000"/>
              <w:left w:val="single" w:sz="4" w:space="0" w:color="000000"/>
              <w:bottom w:val="single" w:sz="4" w:space="0" w:color="000000"/>
              <w:right w:val="single" w:sz="4" w:space="0" w:color="000000"/>
            </w:tcBorders>
            <w:vAlign w:val="center"/>
          </w:tcPr>
          <w:p w:rsidR="00684F53" w:rsidRDefault="00AB0B07">
            <w:pPr>
              <w:snapToGrid w:val="0"/>
              <w:spacing w:line="460" w:lineRule="exact"/>
              <w:jc w:val="center"/>
              <w:rPr>
                <w:b/>
                <w:bCs/>
                <w:color w:val="000000" w:themeColor="text1"/>
                <w:sz w:val="24"/>
                <w:szCs w:val="24"/>
              </w:rPr>
            </w:pPr>
            <w:r>
              <w:rPr>
                <w:rFonts w:hint="eastAsia"/>
                <w:b/>
                <w:bCs/>
                <w:color w:val="000000" w:themeColor="text1"/>
                <w:sz w:val="24"/>
                <w:szCs w:val="24"/>
              </w:rPr>
              <w:t>评分指标</w:t>
            </w:r>
          </w:p>
        </w:tc>
        <w:tc>
          <w:tcPr>
            <w:tcW w:w="945" w:type="dxa"/>
            <w:tcBorders>
              <w:top w:val="single" w:sz="4" w:space="0" w:color="000000"/>
              <w:left w:val="single" w:sz="4" w:space="0" w:color="000000"/>
              <w:bottom w:val="single" w:sz="4" w:space="0" w:color="000000"/>
              <w:right w:val="single" w:sz="4" w:space="0" w:color="000000"/>
            </w:tcBorders>
            <w:vAlign w:val="center"/>
          </w:tcPr>
          <w:p w:rsidR="00684F53" w:rsidRDefault="00AB0B07">
            <w:pPr>
              <w:snapToGrid w:val="0"/>
              <w:spacing w:line="460" w:lineRule="exact"/>
              <w:jc w:val="center"/>
              <w:rPr>
                <w:b/>
                <w:bCs/>
                <w:color w:val="000000" w:themeColor="text1"/>
                <w:sz w:val="24"/>
                <w:szCs w:val="24"/>
              </w:rPr>
            </w:pPr>
            <w:r>
              <w:rPr>
                <w:rFonts w:hint="eastAsia"/>
                <w:b/>
                <w:bCs/>
                <w:color w:val="000000" w:themeColor="text1"/>
                <w:sz w:val="24"/>
                <w:szCs w:val="24"/>
              </w:rPr>
              <w:t>满分</w:t>
            </w:r>
          </w:p>
        </w:tc>
        <w:tc>
          <w:tcPr>
            <w:tcW w:w="5791" w:type="dxa"/>
            <w:tcBorders>
              <w:top w:val="single" w:sz="4" w:space="0" w:color="000000"/>
              <w:left w:val="single" w:sz="4" w:space="0" w:color="000000"/>
              <w:bottom w:val="single" w:sz="4" w:space="0" w:color="000000"/>
              <w:right w:val="single" w:sz="4" w:space="0" w:color="000000"/>
            </w:tcBorders>
            <w:vAlign w:val="center"/>
          </w:tcPr>
          <w:p w:rsidR="00684F53" w:rsidRDefault="00AB0B07">
            <w:pPr>
              <w:snapToGrid w:val="0"/>
              <w:spacing w:line="460" w:lineRule="exact"/>
              <w:jc w:val="center"/>
              <w:rPr>
                <w:b/>
                <w:bCs/>
                <w:color w:val="000000" w:themeColor="text1"/>
                <w:sz w:val="24"/>
                <w:szCs w:val="24"/>
              </w:rPr>
            </w:pPr>
            <w:r>
              <w:rPr>
                <w:rFonts w:hint="eastAsia"/>
                <w:b/>
                <w:bCs/>
                <w:color w:val="000000" w:themeColor="text1"/>
                <w:sz w:val="24"/>
                <w:szCs w:val="24"/>
              </w:rPr>
              <w:t>评分说明</w:t>
            </w:r>
          </w:p>
        </w:tc>
      </w:tr>
      <w:tr w:rsidR="00684F53">
        <w:trPr>
          <w:trHeight w:val="217"/>
        </w:trPr>
        <w:tc>
          <w:tcPr>
            <w:tcW w:w="828" w:type="dxa"/>
            <w:tcBorders>
              <w:top w:val="single" w:sz="4" w:space="0" w:color="000000"/>
              <w:left w:val="single" w:sz="4" w:space="0" w:color="auto"/>
              <w:bottom w:val="single" w:sz="4" w:space="0" w:color="auto"/>
              <w:right w:val="single" w:sz="4" w:space="0" w:color="000000"/>
            </w:tcBorders>
            <w:vAlign w:val="center"/>
          </w:tcPr>
          <w:p w:rsidR="00684F53" w:rsidRDefault="00AB0B07">
            <w:pPr>
              <w:snapToGrid w:val="0"/>
              <w:spacing w:line="460" w:lineRule="exact"/>
              <w:jc w:val="center"/>
              <w:rPr>
                <w:color w:val="000000" w:themeColor="text1"/>
                <w:sz w:val="24"/>
                <w:szCs w:val="24"/>
              </w:rPr>
            </w:pPr>
            <w:r>
              <w:rPr>
                <w:rFonts w:hint="eastAsia"/>
                <w:color w:val="000000" w:themeColor="text1"/>
                <w:sz w:val="24"/>
                <w:szCs w:val="24"/>
              </w:rPr>
              <w:t>1</w:t>
            </w:r>
          </w:p>
        </w:tc>
        <w:tc>
          <w:tcPr>
            <w:tcW w:w="1523" w:type="dxa"/>
            <w:tcBorders>
              <w:top w:val="single" w:sz="4" w:space="0" w:color="000000"/>
              <w:left w:val="single" w:sz="4" w:space="0" w:color="000000"/>
              <w:bottom w:val="single" w:sz="4" w:space="0" w:color="auto"/>
              <w:right w:val="single" w:sz="4" w:space="0" w:color="000000"/>
            </w:tcBorders>
            <w:vAlign w:val="center"/>
          </w:tcPr>
          <w:p w:rsidR="00684F53" w:rsidRDefault="00AB0B07">
            <w:pPr>
              <w:snapToGrid w:val="0"/>
              <w:jc w:val="center"/>
              <w:rPr>
                <w:sz w:val="24"/>
                <w:szCs w:val="24"/>
                <w:lang w:eastAsia="zh-CN"/>
              </w:rPr>
            </w:pPr>
            <w:r>
              <w:rPr>
                <w:rFonts w:hint="eastAsia"/>
                <w:sz w:val="24"/>
                <w:szCs w:val="24"/>
                <w:lang w:eastAsia="zh-CN"/>
              </w:rPr>
              <w:t>货物技术性能质量、先进性、安全可靠性、适用性</w:t>
            </w:r>
          </w:p>
        </w:tc>
        <w:tc>
          <w:tcPr>
            <w:tcW w:w="945" w:type="dxa"/>
            <w:tcBorders>
              <w:top w:val="single" w:sz="4" w:space="0" w:color="000000"/>
              <w:left w:val="single" w:sz="4" w:space="0" w:color="000000"/>
              <w:bottom w:val="single" w:sz="4" w:space="0" w:color="auto"/>
              <w:right w:val="single" w:sz="4" w:space="0" w:color="000000"/>
            </w:tcBorders>
            <w:vAlign w:val="center"/>
          </w:tcPr>
          <w:p w:rsidR="00684F53" w:rsidRDefault="00AB0B07">
            <w:pPr>
              <w:snapToGrid w:val="0"/>
              <w:jc w:val="center"/>
              <w:rPr>
                <w:sz w:val="24"/>
                <w:szCs w:val="24"/>
              </w:rPr>
            </w:pPr>
            <w:r>
              <w:rPr>
                <w:rFonts w:hint="eastAsia"/>
                <w:sz w:val="24"/>
                <w:szCs w:val="24"/>
                <w:lang w:eastAsia="zh-CN"/>
              </w:rPr>
              <w:t>25</w:t>
            </w:r>
            <w:r>
              <w:rPr>
                <w:rFonts w:hint="eastAsia"/>
                <w:sz w:val="24"/>
                <w:szCs w:val="24"/>
              </w:rPr>
              <w:t>分</w:t>
            </w:r>
          </w:p>
        </w:tc>
        <w:tc>
          <w:tcPr>
            <w:tcW w:w="5791" w:type="dxa"/>
            <w:tcBorders>
              <w:top w:val="single" w:sz="4" w:space="0" w:color="000000"/>
              <w:left w:val="single" w:sz="4" w:space="0" w:color="000000"/>
              <w:bottom w:val="single" w:sz="4" w:space="0" w:color="000000"/>
              <w:right w:val="single" w:sz="4" w:space="0" w:color="000000"/>
            </w:tcBorders>
            <w:vAlign w:val="center"/>
          </w:tcPr>
          <w:p w:rsidR="00684F53" w:rsidRDefault="00AB0B07">
            <w:pPr>
              <w:spacing w:line="460" w:lineRule="exact"/>
              <w:ind w:firstLineChars="200" w:firstLine="480"/>
              <w:rPr>
                <w:color w:val="000000"/>
                <w:sz w:val="24"/>
                <w:szCs w:val="24"/>
                <w:lang w:eastAsia="zh-CN"/>
              </w:rPr>
            </w:pPr>
            <w:r>
              <w:rPr>
                <w:rFonts w:hint="eastAsia"/>
                <w:sz w:val="24"/>
                <w:szCs w:val="24"/>
                <w:lang w:eastAsia="zh-CN"/>
              </w:rPr>
              <w:t>技术性能及功能响应（</w:t>
            </w:r>
            <w:r>
              <w:rPr>
                <w:rFonts w:hint="eastAsia"/>
                <w:sz w:val="24"/>
                <w:szCs w:val="24"/>
                <w:lang w:eastAsia="zh-CN"/>
              </w:rPr>
              <w:t>25</w:t>
            </w:r>
            <w:r>
              <w:rPr>
                <w:rFonts w:hint="eastAsia"/>
                <w:sz w:val="24"/>
                <w:szCs w:val="24"/>
                <w:lang w:eastAsia="zh-CN"/>
              </w:rPr>
              <w:t>分）：根据投标人所投系统设备的技术性能、指标、功能配置对招标文件</w:t>
            </w:r>
            <w:r>
              <w:rPr>
                <w:rFonts w:hint="eastAsia"/>
                <w:sz w:val="24"/>
                <w:szCs w:val="24"/>
                <w:lang w:eastAsia="zh-CN"/>
              </w:rPr>
              <w:t xml:space="preserve"> </w:t>
            </w:r>
            <w:r>
              <w:rPr>
                <w:rFonts w:hint="eastAsia"/>
                <w:sz w:val="24"/>
                <w:szCs w:val="24"/>
                <w:lang w:eastAsia="zh-CN"/>
              </w:rPr>
              <w:t>“技术指标要求”的逐项响应情况</w:t>
            </w:r>
            <w:r>
              <w:rPr>
                <w:color w:val="000000"/>
                <w:sz w:val="24"/>
                <w:szCs w:val="24"/>
                <w:lang w:eastAsia="zh-CN"/>
              </w:rPr>
              <w:t>，由评委进行评议并评分</w:t>
            </w:r>
            <w:r>
              <w:rPr>
                <w:color w:val="000000"/>
                <w:sz w:val="24"/>
                <w:szCs w:val="24"/>
                <w:lang w:eastAsia="zh-CN"/>
              </w:rPr>
              <w:t xml:space="preserve">, </w:t>
            </w:r>
            <w:r>
              <w:rPr>
                <w:color w:val="000000"/>
                <w:sz w:val="24"/>
                <w:szCs w:val="24"/>
                <w:lang w:eastAsia="zh-CN"/>
              </w:rPr>
              <w:t>完全满足招标文件技术</w:t>
            </w:r>
            <w:r>
              <w:rPr>
                <w:rFonts w:hint="eastAsia"/>
                <w:color w:val="000000"/>
                <w:sz w:val="24"/>
                <w:szCs w:val="24"/>
                <w:lang w:eastAsia="zh-CN"/>
              </w:rPr>
              <w:t>要求</w:t>
            </w:r>
            <w:r>
              <w:rPr>
                <w:color w:val="000000"/>
                <w:sz w:val="24"/>
                <w:szCs w:val="24"/>
                <w:lang w:eastAsia="zh-CN"/>
              </w:rPr>
              <w:t>的得</w:t>
            </w:r>
            <w:r>
              <w:rPr>
                <w:rFonts w:hint="eastAsia"/>
                <w:color w:val="000000"/>
                <w:sz w:val="24"/>
                <w:szCs w:val="24"/>
                <w:lang w:eastAsia="zh-CN"/>
              </w:rPr>
              <w:t>25</w:t>
            </w:r>
            <w:r>
              <w:rPr>
                <w:color w:val="000000"/>
                <w:sz w:val="24"/>
                <w:szCs w:val="24"/>
                <w:lang w:eastAsia="zh-CN"/>
              </w:rPr>
              <w:t>分</w:t>
            </w:r>
            <w:r>
              <w:rPr>
                <w:rFonts w:hint="eastAsia"/>
                <w:color w:val="000000"/>
                <w:sz w:val="24"/>
                <w:szCs w:val="24"/>
                <w:lang w:eastAsia="zh-CN"/>
              </w:rPr>
              <w:t>，存在</w:t>
            </w:r>
            <w:r>
              <w:rPr>
                <w:color w:val="000000"/>
                <w:sz w:val="24"/>
                <w:szCs w:val="24"/>
                <w:lang w:eastAsia="zh-CN"/>
              </w:rPr>
              <w:t>负偏离</w:t>
            </w:r>
            <w:r>
              <w:rPr>
                <w:rFonts w:hint="eastAsia"/>
                <w:color w:val="000000"/>
                <w:sz w:val="24"/>
                <w:szCs w:val="24"/>
                <w:lang w:eastAsia="zh-CN"/>
              </w:rPr>
              <w:t>的，每负偏离</w:t>
            </w:r>
            <w:r>
              <w:rPr>
                <w:color w:val="000000"/>
                <w:sz w:val="24"/>
                <w:szCs w:val="24"/>
                <w:lang w:eastAsia="zh-CN"/>
              </w:rPr>
              <w:t>一项扣</w:t>
            </w:r>
            <w:r>
              <w:rPr>
                <w:color w:val="000000"/>
                <w:sz w:val="24"/>
                <w:szCs w:val="24"/>
                <w:lang w:eastAsia="zh-CN"/>
              </w:rPr>
              <w:t>0.5</w:t>
            </w:r>
            <w:r>
              <w:rPr>
                <w:color w:val="000000"/>
                <w:sz w:val="24"/>
                <w:szCs w:val="24"/>
                <w:lang w:eastAsia="zh-CN"/>
              </w:rPr>
              <w:t>分，</w:t>
            </w:r>
            <w:r>
              <w:rPr>
                <w:rFonts w:hint="eastAsia"/>
                <w:color w:val="000000"/>
                <w:sz w:val="24"/>
                <w:szCs w:val="24"/>
                <w:lang w:eastAsia="zh-CN"/>
              </w:rPr>
              <w:t>扣完为止。投标人应将所有负偏离项填写在《技术偏离表》中</w:t>
            </w:r>
            <w:r>
              <w:rPr>
                <w:rFonts w:hint="eastAsia"/>
                <w:color w:val="000000"/>
                <w:sz w:val="24"/>
                <w:szCs w:val="24"/>
                <w:lang w:eastAsia="zh-CN"/>
              </w:rPr>
              <w:t>.</w:t>
            </w:r>
          </w:p>
          <w:p w:rsidR="00684F53" w:rsidRDefault="00AB0B07">
            <w:pPr>
              <w:spacing w:line="460" w:lineRule="exact"/>
              <w:ind w:firstLineChars="200" w:firstLine="480"/>
              <w:rPr>
                <w:color w:val="000000" w:themeColor="text1"/>
                <w:sz w:val="24"/>
                <w:szCs w:val="24"/>
              </w:rPr>
            </w:pPr>
            <w:r>
              <w:rPr>
                <w:rFonts w:hint="eastAsia"/>
                <w:color w:val="000000"/>
                <w:sz w:val="24"/>
                <w:szCs w:val="24"/>
                <w:lang w:eastAsia="zh-CN"/>
              </w:rPr>
              <w:t>备注：投标人应如实填写《技术要求响应表》，并对技术规格书的各项技术要求进行逐项响应填写，每一项均应将具体响应的内容写出来，而不是简单地填写“响应”或“偏离”等，否则评委将作出不利评判。</w:t>
            </w:r>
            <w:r>
              <w:rPr>
                <w:rFonts w:hint="eastAsia"/>
                <w:color w:val="000000"/>
                <w:sz w:val="24"/>
                <w:szCs w:val="24"/>
              </w:rPr>
              <w:t>带“</w:t>
            </w:r>
            <w:r>
              <w:rPr>
                <w:rFonts w:hint="eastAsia"/>
                <w:color w:val="000000" w:themeColor="text1"/>
                <w:sz w:val="18"/>
                <w:szCs w:val="18"/>
              </w:rPr>
              <w:t>★”</w:t>
            </w:r>
            <w:r>
              <w:rPr>
                <w:rFonts w:hint="eastAsia"/>
                <w:color w:val="000000" w:themeColor="text1"/>
                <w:sz w:val="24"/>
                <w:szCs w:val="24"/>
              </w:rPr>
              <w:t>必须满足，如不满足废标。</w:t>
            </w:r>
          </w:p>
          <w:p w:rsidR="00684F53" w:rsidRDefault="00684F53">
            <w:pPr>
              <w:spacing w:line="460" w:lineRule="exact"/>
              <w:ind w:firstLineChars="200" w:firstLine="480"/>
              <w:rPr>
                <w:color w:val="000000" w:themeColor="text1"/>
                <w:sz w:val="24"/>
                <w:szCs w:val="24"/>
              </w:rPr>
            </w:pPr>
          </w:p>
          <w:p w:rsidR="00684F53" w:rsidRDefault="00684F53">
            <w:pPr>
              <w:spacing w:line="460" w:lineRule="exact"/>
              <w:ind w:firstLineChars="200" w:firstLine="480"/>
              <w:rPr>
                <w:color w:val="000000" w:themeColor="text1"/>
                <w:sz w:val="24"/>
                <w:szCs w:val="24"/>
              </w:rPr>
            </w:pPr>
          </w:p>
          <w:p w:rsidR="00684F53" w:rsidRDefault="00684F53">
            <w:pPr>
              <w:spacing w:line="460" w:lineRule="exact"/>
              <w:ind w:firstLineChars="200" w:firstLine="480"/>
              <w:rPr>
                <w:color w:val="000000" w:themeColor="text1"/>
                <w:sz w:val="24"/>
                <w:szCs w:val="24"/>
              </w:rPr>
            </w:pPr>
          </w:p>
        </w:tc>
      </w:tr>
    </w:tbl>
    <w:p w:rsidR="00684F53" w:rsidRDefault="00AB0B07">
      <w:pPr>
        <w:snapToGrid w:val="0"/>
        <w:spacing w:line="460" w:lineRule="exact"/>
        <w:rPr>
          <w:b/>
          <w:bCs/>
          <w:color w:val="000000" w:themeColor="text1"/>
          <w:spacing w:val="-2"/>
          <w:sz w:val="24"/>
          <w:szCs w:val="24"/>
          <w:lang w:eastAsia="zh-CN"/>
        </w:rPr>
      </w:pPr>
      <w:r>
        <w:rPr>
          <w:rFonts w:hint="eastAsia"/>
          <w:b/>
          <w:bCs/>
          <w:color w:val="000000" w:themeColor="text1"/>
          <w:spacing w:val="-2"/>
          <w:sz w:val="24"/>
          <w:szCs w:val="24"/>
          <w:lang w:eastAsia="zh-CN"/>
        </w:rPr>
        <w:t>（</w:t>
      </w:r>
      <w:r>
        <w:rPr>
          <w:rFonts w:hint="eastAsia"/>
          <w:b/>
          <w:bCs/>
          <w:color w:val="000000" w:themeColor="text1"/>
          <w:spacing w:val="-2"/>
          <w:sz w:val="24"/>
          <w:szCs w:val="24"/>
          <w:lang w:eastAsia="zh-CN"/>
        </w:rPr>
        <w:t>2</w:t>
      </w:r>
      <w:r>
        <w:rPr>
          <w:rFonts w:hint="eastAsia"/>
          <w:b/>
          <w:bCs/>
          <w:color w:val="000000" w:themeColor="text1"/>
          <w:spacing w:val="-2"/>
          <w:sz w:val="24"/>
          <w:szCs w:val="24"/>
          <w:lang w:eastAsia="zh-CN"/>
        </w:rPr>
        <w:t>）商务部分（满分</w:t>
      </w:r>
      <w:r>
        <w:rPr>
          <w:rFonts w:hint="eastAsia"/>
          <w:b/>
          <w:bCs/>
          <w:color w:val="000000" w:themeColor="text1"/>
          <w:spacing w:val="-2"/>
          <w:sz w:val="24"/>
          <w:szCs w:val="24"/>
          <w:lang w:eastAsia="zh-CN"/>
        </w:rPr>
        <w:t>5</w:t>
      </w:r>
      <w:r>
        <w:rPr>
          <w:rFonts w:hint="eastAsia"/>
          <w:b/>
          <w:bCs/>
          <w:color w:val="000000" w:themeColor="text1"/>
          <w:spacing w:val="-2"/>
          <w:sz w:val="24"/>
          <w:szCs w:val="24"/>
          <w:lang w:eastAsia="zh-CN"/>
        </w:rPr>
        <w:t>分）</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2"/>
        <w:gridCol w:w="2047"/>
        <w:gridCol w:w="881"/>
        <w:gridCol w:w="5437"/>
      </w:tblGrid>
      <w:tr w:rsidR="00684F53">
        <w:trPr>
          <w:trHeight w:val="590"/>
        </w:trPr>
        <w:tc>
          <w:tcPr>
            <w:tcW w:w="702" w:type="dxa"/>
            <w:tcBorders>
              <w:top w:val="single" w:sz="4" w:space="0" w:color="000000"/>
              <w:left w:val="single" w:sz="4" w:space="0" w:color="000000"/>
              <w:bottom w:val="single" w:sz="4" w:space="0" w:color="000000"/>
              <w:right w:val="single" w:sz="4" w:space="0" w:color="000000"/>
            </w:tcBorders>
            <w:vAlign w:val="center"/>
          </w:tcPr>
          <w:p w:rsidR="00684F53" w:rsidRDefault="00AB0B07">
            <w:pPr>
              <w:adjustRightInd w:val="0"/>
              <w:snapToGrid w:val="0"/>
              <w:spacing w:line="460" w:lineRule="exact"/>
              <w:jc w:val="center"/>
              <w:rPr>
                <w:color w:val="000000" w:themeColor="text1"/>
                <w:sz w:val="24"/>
                <w:szCs w:val="24"/>
              </w:rPr>
            </w:pPr>
            <w:r>
              <w:rPr>
                <w:rFonts w:hint="eastAsia"/>
                <w:color w:val="000000" w:themeColor="text1"/>
                <w:sz w:val="24"/>
                <w:szCs w:val="24"/>
              </w:rPr>
              <w:t>序号</w:t>
            </w:r>
          </w:p>
        </w:tc>
        <w:tc>
          <w:tcPr>
            <w:tcW w:w="2047" w:type="dxa"/>
            <w:tcBorders>
              <w:top w:val="single" w:sz="4" w:space="0" w:color="000000"/>
              <w:left w:val="single" w:sz="4" w:space="0" w:color="000000"/>
              <w:bottom w:val="single" w:sz="4" w:space="0" w:color="000000"/>
              <w:right w:val="single" w:sz="4" w:space="0" w:color="000000"/>
            </w:tcBorders>
            <w:vAlign w:val="center"/>
          </w:tcPr>
          <w:p w:rsidR="00684F53" w:rsidRDefault="00AB0B07">
            <w:pPr>
              <w:adjustRightInd w:val="0"/>
              <w:snapToGrid w:val="0"/>
              <w:spacing w:line="460" w:lineRule="exact"/>
              <w:jc w:val="center"/>
              <w:rPr>
                <w:color w:val="000000" w:themeColor="text1"/>
                <w:sz w:val="24"/>
                <w:szCs w:val="24"/>
              </w:rPr>
            </w:pPr>
            <w:r>
              <w:rPr>
                <w:rFonts w:hint="eastAsia"/>
                <w:color w:val="000000" w:themeColor="text1"/>
                <w:sz w:val="24"/>
                <w:szCs w:val="24"/>
              </w:rPr>
              <w:t>评分指标</w:t>
            </w:r>
          </w:p>
        </w:tc>
        <w:tc>
          <w:tcPr>
            <w:tcW w:w="881" w:type="dxa"/>
            <w:tcBorders>
              <w:top w:val="single" w:sz="4" w:space="0" w:color="000000"/>
              <w:left w:val="single" w:sz="4" w:space="0" w:color="000000"/>
              <w:bottom w:val="single" w:sz="4" w:space="0" w:color="000000"/>
              <w:right w:val="single" w:sz="4" w:space="0" w:color="000000"/>
            </w:tcBorders>
            <w:vAlign w:val="center"/>
          </w:tcPr>
          <w:p w:rsidR="00684F53" w:rsidRDefault="00AB0B07">
            <w:pPr>
              <w:adjustRightInd w:val="0"/>
              <w:snapToGrid w:val="0"/>
              <w:spacing w:line="460" w:lineRule="exact"/>
              <w:jc w:val="center"/>
              <w:rPr>
                <w:color w:val="000000" w:themeColor="text1"/>
                <w:sz w:val="24"/>
                <w:szCs w:val="24"/>
              </w:rPr>
            </w:pPr>
            <w:r>
              <w:rPr>
                <w:rFonts w:hint="eastAsia"/>
                <w:color w:val="000000" w:themeColor="text1"/>
                <w:sz w:val="24"/>
                <w:szCs w:val="24"/>
              </w:rPr>
              <w:t>满分</w:t>
            </w:r>
          </w:p>
        </w:tc>
        <w:tc>
          <w:tcPr>
            <w:tcW w:w="5437" w:type="dxa"/>
            <w:tcBorders>
              <w:top w:val="single" w:sz="4" w:space="0" w:color="000000"/>
              <w:left w:val="single" w:sz="4" w:space="0" w:color="000000"/>
              <w:bottom w:val="single" w:sz="4" w:space="0" w:color="000000"/>
              <w:right w:val="single" w:sz="4" w:space="0" w:color="000000"/>
            </w:tcBorders>
            <w:vAlign w:val="center"/>
          </w:tcPr>
          <w:p w:rsidR="00684F53" w:rsidRDefault="00AB0B07">
            <w:pPr>
              <w:adjustRightInd w:val="0"/>
              <w:snapToGrid w:val="0"/>
              <w:spacing w:line="460" w:lineRule="exact"/>
              <w:jc w:val="center"/>
              <w:rPr>
                <w:color w:val="000000" w:themeColor="text1"/>
                <w:sz w:val="24"/>
                <w:szCs w:val="24"/>
              </w:rPr>
            </w:pPr>
            <w:r>
              <w:rPr>
                <w:rFonts w:hint="eastAsia"/>
                <w:color w:val="000000" w:themeColor="text1"/>
                <w:sz w:val="24"/>
                <w:szCs w:val="24"/>
              </w:rPr>
              <w:t>评分说明</w:t>
            </w:r>
          </w:p>
        </w:tc>
      </w:tr>
      <w:tr w:rsidR="00684F53">
        <w:trPr>
          <w:trHeight w:val="3250"/>
        </w:trPr>
        <w:tc>
          <w:tcPr>
            <w:tcW w:w="702" w:type="dxa"/>
            <w:tcBorders>
              <w:top w:val="single" w:sz="4" w:space="0" w:color="000000"/>
              <w:left w:val="single" w:sz="4" w:space="0" w:color="000000"/>
              <w:bottom w:val="single" w:sz="4" w:space="0" w:color="000000"/>
              <w:right w:val="single" w:sz="4" w:space="0" w:color="000000"/>
            </w:tcBorders>
            <w:vAlign w:val="center"/>
          </w:tcPr>
          <w:p w:rsidR="00684F53" w:rsidRDefault="00AB0B07">
            <w:pPr>
              <w:adjustRightInd w:val="0"/>
              <w:snapToGrid w:val="0"/>
              <w:spacing w:line="460" w:lineRule="exact"/>
              <w:jc w:val="center"/>
              <w:rPr>
                <w:color w:val="000000" w:themeColor="text1"/>
                <w:sz w:val="24"/>
                <w:szCs w:val="24"/>
              </w:rPr>
            </w:pPr>
            <w:r>
              <w:rPr>
                <w:rFonts w:hint="eastAsia"/>
                <w:color w:val="000000" w:themeColor="text1"/>
                <w:sz w:val="24"/>
                <w:szCs w:val="24"/>
              </w:rPr>
              <w:t>1</w:t>
            </w:r>
          </w:p>
        </w:tc>
        <w:tc>
          <w:tcPr>
            <w:tcW w:w="2047" w:type="dxa"/>
            <w:tcBorders>
              <w:top w:val="single" w:sz="4" w:space="0" w:color="000000"/>
              <w:left w:val="single" w:sz="4" w:space="0" w:color="000000"/>
              <w:bottom w:val="single" w:sz="4" w:space="0" w:color="000000"/>
              <w:right w:val="single" w:sz="4" w:space="0" w:color="000000"/>
            </w:tcBorders>
            <w:vAlign w:val="center"/>
          </w:tcPr>
          <w:p w:rsidR="00684F53" w:rsidRDefault="00AB0B07">
            <w:pPr>
              <w:adjustRightInd w:val="0"/>
              <w:snapToGrid w:val="0"/>
              <w:spacing w:line="460" w:lineRule="exact"/>
              <w:jc w:val="center"/>
              <w:rPr>
                <w:color w:val="000000" w:themeColor="text1"/>
                <w:sz w:val="24"/>
                <w:szCs w:val="24"/>
              </w:rPr>
            </w:pPr>
            <w:r>
              <w:rPr>
                <w:rFonts w:hint="eastAsia"/>
                <w:color w:val="000000" w:themeColor="text1"/>
                <w:sz w:val="24"/>
                <w:szCs w:val="24"/>
              </w:rPr>
              <w:t>投标人综合实力</w:t>
            </w:r>
          </w:p>
        </w:tc>
        <w:tc>
          <w:tcPr>
            <w:tcW w:w="881" w:type="dxa"/>
            <w:tcBorders>
              <w:top w:val="single" w:sz="4" w:space="0" w:color="000000"/>
              <w:left w:val="single" w:sz="4" w:space="0" w:color="000000"/>
              <w:bottom w:val="single" w:sz="4" w:space="0" w:color="000000"/>
              <w:right w:val="single" w:sz="4" w:space="0" w:color="000000"/>
            </w:tcBorders>
            <w:vAlign w:val="center"/>
          </w:tcPr>
          <w:p w:rsidR="00684F53" w:rsidRDefault="00AB0B07">
            <w:pPr>
              <w:adjustRightInd w:val="0"/>
              <w:snapToGrid w:val="0"/>
              <w:spacing w:line="460" w:lineRule="exact"/>
              <w:jc w:val="center"/>
              <w:rPr>
                <w:color w:val="000000" w:themeColor="text1"/>
                <w:sz w:val="24"/>
                <w:szCs w:val="24"/>
              </w:rPr>
            </w:pPr>
            <w:r>
              <w:rPr>
                <w:rFonts w:hint="eastAsia"/>
                <w:color w:val="000000" w:themeColor="text1"/>
                <w:sz w:val="24"/>
                <w:szCs w:val="24"/>
                <w:lang w:eastAsia="zh-CN"/>
              </w:rPr>
              <w:t>1</w:t>
            </w:r>
            <w:r>
              <w:rPr>
                <w:rFonts w:hint="eastAsia"/>
                <w:color w:val="000000" w:themeColor="text1"/>
                <w:sz w:val="24"/>
                <w:szCs w:val="24"/>
              </w:rPr>
              <w:t>分</w:t>
            </w:r>
          </w:p>
        </w:tc>
        <w:tc>
          <w:tcPr>
            <w:tcW w:w="5437" w:type="dxa"/>
            <w:tcBorders>
              <w:top w:val="single" w:sz="4" w:space="0" w:color="000000"/>
              <w:left w:val="single" w:sz="4" w:space="0" w:color="000000"/>
              <w:bottom w:val="single" w:sz="4" w:space="0" w:color="000000"/>
              <w:right w:val="single" w:sz="4" w:space="0" w:color="000000"/>
            </w:tcBorders>
            <w:vAlign w:val="center"/>
          </w:tcPr>
          <w:p w:rsidR="00684F53" w:rsidRDefault="00AB0B07">
            <w:pPr>
              <w:numPr>
                <w:ilvl w:val="255"/>
                <w:numId w:val="0"/>
              </w:numPr>
              <w:adjustRightInd w:val="0"/>
              <w:snapToGrid w:val="0"/>
              <w:spacing w:line="460" w:lineRule="exact"/>
              <w:ind w:firstLineChars="200" w:firstLine="480"/>
              <w:rPr>
                <w:lang w:eastAsia="zh-CN"/>
              </w:rPr>
            </w:pPr>
            <w:r>
              <w:rPr>
                <w:rFonts w:hint="eastAsia"/>
                <w:color w:val="000000" w:themeColor="text1"/>
                <w:sz w:val="24"/>
                <w:szCs w:val="24"/>
                <w:lang w:eastAsia="zh-CN"/>
              </w:rPr>
              <w:t>根据投标人企业规模、企业优势、企业的专业性、企业技术力量、企业履行合同的能力和用户反馈评价的良好记录以及近三年（</w:t>
            </w:r>
            <w:r>
              <w:rPr>
                <w:rFonts w:hint="eastAsia"/>
                <w:color w:val="000000" w:themeColor="text1"/>
                <w:sz w:val="24"/>
                <w:szCs w:val="24"/>
                <w:lang w:eastAsia="zh-CN"/>
              </w:rPr>
              <w:t>20</w:t>
            </w:r>
            <w:r>
              <w:rPr>
                <w:color w:val="000000" w:themeColor="text1"/>
                <w:sz w:val="24"/>
                <w:szCs w:val="24"/>
                <w:lang w:eastAsia="zh-CN"/>
              </w:rPr>
              <w:t>20</w:t>
            </w:r>
            <w:r>
              <w:rPr>
                <w:rFonts w:hint="eastAsia"/>
                <w:color w:val="000000" w:themeColor="text1"/>
                <w:sz w:val="24"/>
                <w:szCs w:val="24"/>
                <w:lang w:eastAsia="zh-CN"/>
              </w:rPr>
              <w:t>年～</w:t>
            </w:r>
            <w:r>
              <w:rPr>
                <w:rFonts w:hint="eastAsia"/>
                <w:color w:val="000000" w:themeColor="text1"/>
                <w:sz w:val="24"/>
                <w:szCs w:val="24"/>
                <w:lang w:eastAsia="zh-CN"/>
              </w:rPr>
              <w:t>202</w:t>
            </w:r>
            <w:r>
              <w:rPr>
                <w:color w:val="000000" w:themeColor="text1"/>
                <w:sz w:val="24"/>
                <w:szCs w:val="24"/>
                <w:lang w:eastAsia="zh-CN"/>
              </w:rPr>
              <w:t>2</w:t>
            </w:r>
            <w:r>
              <w:rPr>
                <w:rFonts w:hint="eastAsia"/>
                <w:color w:val="000000" w:themeColor="text1"/>
                <w:sz w:val="24"/>
                <w:szCs w:val="24"/>
                <w:lang w:eastAsia="zh-CN"/>
              </w:rPr>
              <w:t>年）财务报表状况、银行资信等方面情况，由评委进行评议并在</w:t>
            </w:r>
            <w:r>
              <w:rPr>
                <w:rFonts w:hint="eastAsia"/>
                <w:color w:val="000000" w:themeColor="text1"/>
                <w:sz w:val="24"/>
                <w:szCs w:val="24"/>
                <w:lang w:eastAsia="zh-CN"/>
              </w:rPr>
              <w:t>0-</w:t>
            </w:r>
            <w:r>
              <w:rPr>
                <w:rFonts w:hint="eastAsia"/>
                <w:color w:val="000000" w:themeColor="text1"/>
                <w:sz w:val="24"/>
                <w:szCs w:val="24"/>
                <w:lang w:eastAsia="zh-CN"/>
              </w:rPr>
              <w:t>1</w:t>
            </w:r>
            <w:r>
              <w:rPr>
                <w:rFonts w:hint="eastAsia"/>
                <w:color w:val="000000" w:themeColor="text1"/>
                <w:sz w:val="24"/>
                <w:szCs w:val="24"/>
                <w:lang w:eastAsia="zh-CN"/>
              </w:rPr>
              <w:t>分之间进行评分。</w:t>
            </w:r>
          </w:p>
        </w:tc>
      </w:tr>
      <w:tr w:rsidR="00684F53">
        <w:trPr>
          <w:trHeight w:val="91"/>
        </w:trPr>
        <w:tc>
          <w:tcPr>
            <w:tcW w:w="702" w:type="dxa"/>
            <w:tcBorders>
              <w:top w:val="single" w:sz="4" w:space="0" w:color="000000"/>
              <w:left w:val="single" w:sz="4" w:space="0" w:color="000000"/>
              <w:bottom w:val="single" w:sz="4" w:space="0" w:color="000000"/>
              <w:right w:val="single" w:sz="4" w:space="0" w:color="000000"/>
            </w:tcBorders>
            <w:vAlign w:val="center"/>
          </w:tcPr>
          <w:p w:rsidR="00684F53" w:rsidRDefault="00AB0B07">
            <w:pPr>
              <w:adjustRightInd w:val="0"/>
              <w:snapToGrid w:val="0"/>
              <w:spacing w:line="460" w:lineRule="exact"/>
              <w:jc w:val="center"/>
              <w:rPr>
                <w:color w:val="000000" w:themeColor="text1"/>
                <w:sz w:val="24"/>
                <w:szCs w:val="24"/>
              </w:rPr>
            </w:pPr>
            <w:r>
              <w:rPr>
                <w:rFonts w:hint="eastAsia"/>
                <w:color w:val="000000" w:themeColor="text1"/>
                <w:sz w:val="24"/>
                <w:szCs w:val="24"/>
              </w:rPr>
              <w:t>2</w:t>
            </w:r>
          </w:p>
        </w:tc>
        <w:tc>
          <w:tcPr>
            <w:tcW w:w="2047" w:type="dxa"/>
            <w:tcBorders>
              <w:top w:val="single" w:sz="4" w:space="0" w:color="000000"/>
              <w:left w:val="single" w:sz="4" w:space="0" w:color="000000"/>
              <w:bottom w:val="single" w:sz="4" w:space="0" w:color="000000"/>
              <w:right w:val="single" w:sz="4" w:space="0" w:color="000000"/>
            </w:tcBorders>
            <w:vAlign w:val="center"/>
          </w:tcPr>
          <w:p w:rsidR="00684F53" w:rsidRDefault="00AB0B07">
            <w:pPr>
              <w:adjustRightInd w:val="0"/>
              <w:snapToGrid w:val="0"/>
              <w:spacing w:line="460" w:lineRule="exact"/>
              <w:jc w:val="center"/>
              <w:rPr>
                <w:color w:val="000000" w:themeColor="text1"/>
                <w:sz w:val="24"/>
                <w:szCs w:val="24"/>
              </w:rPr>
            </w:pPr>
            <w:r>
              <w:rPr>
                <w:rFonts w:hint="eastAsia"/>
                <w:color w:val="000000" w:themeColor="text1"/>
                <w:sz w:val="24"/>
                <w:szCs w:val="24"/>
                <w:lang w:val="zh-CN"/>
              </w:rPr>
              <w:t>投标人资质</w:t>
            </w:r>
          </w:p>
        </w:tc>
        <w:tc>
          <w:tcPr>
            <w:tcW w:w="881" w:type="dxa"/>
            <w:tcBorders>
              <w:top w:val="single" w:sz="4" w:space="0" w:color="000000"/>
              <w:left w:val="single" w:sz="4" w:space="0" w:color="000000"/>
              <w:bottom w:val="single" w:sz="4" w:space="0" w:color="000000"/>
              <w:right w:val="single" w:sz="4" w:space="0" w:color="000000"/>
            </w:tcBorders>
            <w:vAlign w:val="center"/>
          </w:tcPr>
          <w:p w:rsidR="00684F53" w:rsidRDefault="00AB0B07">
            <w:pPr>
              <w:adjustRightInd w:val="0"/>
              <w:snapToGrid w:val="0"/>
              <w:spacing w:line="460" w:lineRule="exact"/>
              <w:jc w:val="center"/>
              <w:rPr>
                <w:color w:val="000000" w:themeColor="text1"/>
                <w:sz w:val="24"/>
                <w:szCs w:val="24"/>
              </w:rPr>
            </w:pPr>
            <w:r>
              <w:rPr>
                <w:rFonts w:hint="eastAsia"/>
                <w:color w:val="000000" w:themeColor="text1"/>
                <w:sz w:val="24"/>
                <w:szCs w:val="24"/>
                <w:lang w:eastAsia="zh-CN"/>
              </w:rPr>
              <w:t>1</w:t>
            </w:r>
            <w:r>
              <w:rPr>
                <w:rFonts w:hint="eastAsia"/>
                <w:color w:val="000000" w:themeColor="text1"/>
                <w:sz w:val="24"/>
                <w:szCs w:val="24"/>
              </w:rPr>
              <w:t>分</w:t>
            </w:r>
          </w:p>
        </w:tc>
        <w:tc>
          <w:tcPr>
            <w:tcW w:w="5437" w:type="dxa"/>
            <w:tcBorders>
              <w:top w:val="single" w:sz="4" w:space="0" w:color="000000"/>
              <w:left w:val="single" w:sz="4" w:space="0" w:color="000000"/>
              <w:bottom w:val="single" w:sz="4" w:space="0" w:color="000000"/>
              <w:right w:val="single" w:sz="4" w:space="0" w:color="000000"/>
            </w:tcBorders>
            <w:vAlign w:val="center"/>
          </w:tcPr>
          <w:p w:rsidR="00684F53" w:rsidRDefault="00AB0B07">
            <w:pPr>
              <w:numPr>
                <w:ilvl w:val="255"/>
                <w:numId w:val="0"/>
              </w:numPr>
              <w:adjustRightInd w:val="0"/>
              <w:snapToGrid w:val="0"/>
              <w:spacing w:line="460" w:lineRule="exact"/>
              <w:ind w:firstLineChars="200" w:firstLine="480"/>
              <w:rPr>
                <w:color w:val="000000" w:themeColor="text1"/>
                <w:sz w:val="24"/>
                <w:szCs w:val="24"/>
                <w:lang w:eastAsia="zh-CN"/>
              </w:rPr>
            </w:pPr>
            <w:r>
              <w:rPr>
                <w:rFonts w:hint="eastAsia"/>
                <w:color w:val="000000" w:themeColor="text1"/>
                <w:sz w:val="24"/>
                <w:szCs w:val="24"/>
                <w:lang w:eastAsia="zh-CN"/>
              </w:rPr>
              <w:t>由评委根据投标人在售后服务项目内容情况、售后服务人员配置情况、故障报修响应时间、技术培训内容情况、在维修保养方案等方面的承诺在</w:t>
            </w:r>
            <w:r>
              <w:rPr>
                <w:rFonts w:hint="eastAsia"/>
                <w:color w:val="000000" w:themeColor="text1"/>
                <w:sz w:val="24"/>
                <w:szCs w:val="24"/>
                <w:lang w:eastAsia="zh-CN"/>
              </w:rPr>
              <w:t>0-</w:t>
            </w:r>
            <w:r>
              <w:rPr>
                <w:rFonts w:hint="eastAsia"/>
                <w:color w:val="000000" w:themeColor="text1"/>
                <w:sz w:val="24"/>
                <w:szCs w:val="24"/>
                <w:lang w:eastAsia="zh-CN"/>
              </w:rPr>
              <w:t>1</w:t>
            </w:r>
            <w:r>
              <w:rPr>
                <w:rFonts w:hint="eastAsia"/>
                <w:color w:val="000000" w:themeColor="text1"/>
                <w:sz w:val="24"/>
                <w:szCs w:val="24"/>
                <w:lang w:eastAsia="zh-CN"/>
              </w:rPr>
              <w:t>分之间进行打分。</w:t>
            </w:r>
          </w:p>
        </w:tc>
      </w:tr>
      <w:tr w:rsidR="00684F53">
        <w:trPr>
          <w:trHeight w:val="91"/>
        </w:trPr>
        <w:tc>
          <w:tcPr>
            <w:tcW w:w="702" w:type="dxa"/>
            <w:tcBorders>
              <w:top w:val="single" w:sz="4" w:space="0" w:color="000000"/>
              <w:left w:val="single" w:sz="4" w:space="0" w:color="000000"/>
              <w:bottom w:val="single" w:sz="4" w:space="0" w:color="000000"/>
              <w:right w:val="single" w:sz="4" w:space="0" w:color="000000"/>
            </w:tcBorders>
            <w:vAlign w:val="center"/>
          </w:tcPr>
          <w:p w:rsidR="00684F53" w:rsidRDefault="00AB0B07">
            <w:pPr>
              <w:adjustRightInd w:val="0"/>
              <w:snapToGrid w:val="0"/>
              <w:spacing w:line="460" w:lineRule="exact"/>
              <w:jc w:val="center"/>
              <w:rPr>
                <w:color w:val="000000" w:themeColor="text1"/>
                <w:sz w:val="24"/>
                <w:szCs w:val="24"/>
              </w:rPr>
            </w:pPr>
            <w:r>
              <w:rPr>
                <w:rFonts w:hint="eastAsia"/>
                <w:color w:val="000000" w:themeColor="text1"/>
                <w:sz w:val="24"/>
                <w:szCs w:val="24"/>
              </w:rPr>
              <w:t>3</w:t>
            </w:r>
          </w:p>
        </w:tc>
        <w:tc>
          <w:tcPr>
            <w:tcW w:w="2047" w:type="dxa"/>
            <w:tcBorders>
              <w:top w:val="single" w:sz="4" w:space="0" w:color="000000"/>
              <w:left w:val="single" w:sz="4" w:space="0" w:color="000000"/>
              <w:bottom w:val="single" w:sz="4" w:space="0" w:color="000000"/>
              <w:right w:val="single" w:sz="4" w:space="0" w:color="000000"/>
            </w:tcBorders>
            <w:vAlign w:val="center"/>
          </w:tcPr>
          <w:p w:rsidR="00684F53" w:rsidRDefault="00AB0B07">
            <w:pPr>
              <w:adjustRightInd w:val="0"/>
              <w:snapToGrid w:val="0"/>
              <w:spacing w:line="460" w:lineRule="exact"/>
              <w:jc w:val="center"/>
              <w:rPr>
                <w:color w:val="000000" w:themeColor="text1"/>
                <w:sz w:val="24"/>
                <w:szCs w:val="24"/>
                <w:lang w:val="zh-CN"/>
              </w:rPr>
            </w:pPr>
            <w:r>
              <w:rPr>
                <w:rFonts w:hint="eastAsia"/>
                <w:color w:val="000000" w:themeColor="text1"/>
                <w:sz w:val="24"/>
                <w:szCs w:val="24"/>
              </w:rPr>
              <w:t>投标人类似项目业绩</w:t>
            </w:r>
          </w:p>
        </w:tc>
        <w:tc>
          <w:tcPr>
            <w:tcW w:w="881" w:type="dxa"/>
            <w:tcBorders>
              <w:top w:val="single" w:sz="4" w:space="0" w:color="000000"/>
              <w:left w:val="single" w:sz="4" w:space="0" w:color="000000"/>
              <w:bottom w:val="single" w:sz="4" w:space="0" w:color="000000"/>
              <w:right w:val="single" w:sz="4" w:space="0" w:color="000000"/>
            </w:tcBorders>
            <w:vAlign w:val="center"/>
          </w:tcPr>
          <w:p w:rsidR="00684F53" w:rsidRDefault="00AB0B07">
            <w:pPr>
              <w:adjustRightInd w:val="0"/>
              <w:snapToGrid w:val="0"/>
              <w:spacing w:line="460" w:lineRule="exact"/>
              <w:jc w:val="center"/>
              <w:rPr>
                <w:color w:val="000000" w:themeColor="text1"/>
                <w:sz w:val="24"/>
                <w:szCs w:val="24"/>
              </w:rPr>
            </w:pPr>
            <w:r>
              <w:rPr>
                <w:rFonts w:hint="eastAsia"/>
                <w:color w:val="000000" w:themeColor="text1"/>
                <w:sz w:val="24"/>
                <w:szCs w:val="24"/>
                <w:lang w:eastAsia="zh-CN"/>
              </w:rPr>
              <w:t>1</w:t>
            </w:r>
            <w:r>
              <w:rPr>
                <w:rFonts w:hint="eastAsia"/>
                <w:color w:val="000000" w:themeColor="text1"/>
                <w:sz w:val="24"/>
                <w:szCs w:val="24"/>
              </w:rPr>
              <w:t>分</w:t>
            </w:r>
          </w:p>
        </w:tc>
        <w:tc>
          <w:tcPr>
            <w:tcW w:w="5437" w:type="dxa"/>
            <w:tcBorders>
              <w:top w:val="single" w:sz="4" w:space="0" w:color="000000"/>
              <w:left w:val="single" w:sz="4" w:space="0" w:color="000000"/>
              <w:bottom w:val="single" w:sz="4" w:space="0" w:color="000000"/>
              <w:right w:val="single" w:sz="4" w:space="0" w:color="000000"/>
            </w:tcBorders>
            <w:vAlign w:val="center"/>
          </w:tcPr>
          <w:p w:rsidR="00684F53" w:rsidRDefault="00AB0B07">
            <w:pPr>
              <w:tabs>
                <w:tab w:val="left" w:pos="4197"/>
              </w:tabs>
              <w:adjustRightInd w:val="0"/>
              <w:snapToGrid w:val="0"/>
              <w:spacing w:line="460" w:lineRule="exact"/>
              <w:ind w:firstLineChars="200" w:firstLine="480"/>
              <w:rPr>
                <w:sz w:val="24"/>
                <w:szCs w:val="24"/>
                <w:lang w:eastAsia="zh-CN"/>
              </w:rPr>
            </w:pPr>
            <w:r>
              <w:rPr>
                <w:rFonts w:hint="eastAsia"/>
                <w:sz w:val="24"/>
                <w:szCs w:val="24"/>
                <w:lang w:eastAsia="zh-CN"/>
              </w:rPr>
              <w:t>根据</w:t>
            </w:r>
            <w:r>
              <w:rPr>
                <w:rFonts w:hint="eastAsia"/>
                <w:sz w:val="24"/>
                <w:szCs w:val="24"/>
                <w:lang w:eastAsia="zh-CN"/>
              </w:rPr>
              <w:t>自本招标项目在法定媒介发布招标公告之日的前五年内（不含在法定媒介发布招标公告之</w:t>
            </w:r>
            <w:r>
              <w:rPr>
                <w:rFonts w:hint="eastAsia"/>
                <w:sz w:val="24"/>
                <w:szCs w:val="24"/>
                <w:lang w:eastAsia="zh-CN"/>
              </w:rPr>
              <w:lastRenderedPageBreak/>
              <w:t>日），投标人在中华人民共和国国境内（不含</w:t>
            </w:r>
            <w:r>
              <w:rPr>
                <w:rFonts w:hint="eastAsia"/>
                <w:sz w:val="24"/>
                <w:szCs w:val="24"/>
                <w:highlight w:val="yellow"/>
                <w:lang w:eastAsia="zh-CN"/>
              </w:rPr>
              <w:t>港、澳、台地区）承揽的类似项目业绩情况</w:t>
            </w:r>
            <w:r>
              <w:rPr>
                <w:rFonts w:hint="eastAsia"/>
                <w:sz w:val="24"/>
                <w:szCs w:val="24"/>
                <w:highlight w:val="yellow"/>
                <w:lang w:eastAsia="zh-CN"/>
              </w:rPr>
              <w:t>，在</w:t>
            </w:r>
            <w:r>
              <w:rPr>
                <w:rFonts w:hint="eastAsia"/>
                <w:sz w:val="24"/>
                <w:szCs w:val="24"/>
                <w:highlight w:val="yellow"/>
                <w:lang w:eastAsia="zh-CN"/>
              </w:rPr>
              <w:t>0-</w:t>
            </w:r>
            <w:r>
              <w:rPr>
                <w:rFonts w:hint="eastAsia"/>
                <w:sz w:val="24"/>
                <w:szCs w:val="24"/>
                <w:highlight w:val="yellow"/>
                <w:lang w:eastAsia="zh-CN"/>
              </w:rPr>
              <w:t>1</w:t>
            </w:r>
            <w:r>
              <w:rPr>
                <w:rFonts w:hint="eastAsia"/>
                <w:sz w:val="24"/>
                <w:szCs w:val="24"/>
                <w:highlight w:val="yellow"/>
                <w:lang w:eastAsia="zh-CN"/>
              </w:rPr>
              <w:t>分之间评分。</w:t>
            </w:r>
            <w:r>
              <w:rPr>
                <w:rFonts w:hint="eastAsia"/>
                <w:sz w:val="24"/>
                <w:szCs w:val="24"/>
                <w:lang w:eastAsia="zh-CN"/>
              </w:rPr>
              <w:t>投标人应在投标文件中列出类似项目业绩且</w:t>
            </w:r>
            <w:r>
              <w:rPr>
                <w:sz w:val="24"/>
                <w:szCs w:val="24"/>
                <w:lang w:eastAsia="zh-CN"/>
              </w:rPr>
              <w:t>写明用户的单位名称、联系人、联系电话，以方便评委随时抽查</w:t>
            </w:r>
            <w:r>
              <w:rPr>
                <w:rFonts w:hint="eastAsia"/>
                <w:sz w:val="24"/>
                <w:szCs w:val="24"/>
                <w:lang w:eastAsia="zh-CN"/>
              </w:rPr>
              <w:t>。</w:t>
            </w:r>
          </w:p>
          <w:p w:rsidR="00684F53" w:rsidRDefault="00AB0B07">
            <w:pPr>
              <w:adjustRightInd w:val="0"/>
              <w:snapToGrid w:val="0"/>
              <w:spacing w:line="460" w:lineRule="exact"/>
              <w:ind w:firstLineChars="200" w:firstLine="482"/>
              <w:rPr>
                <w:b/>
                <w:bCs/>
                <w:sz w:val="24"/>
                <w:szCs w:val="24"/>
                <w:lang w:eastAsia="zh-CN"/>
              </w:rPr>
            </w:pPr>
            <w:r>
              <w:rPr>
                <w:rFonts w:hint="eastAsia"/>
                <w:b/>
                <w:bCs/>
                <w:sz w:val="24"/>
                <w:szCs w:val="24"/>
                <w:lang w:eastAsia="zh-CN"/>
              </w:rPr>
              <w:t>备注：投标人应在投标文件中附上能够体现业绩项目特征的其所报业绩的合同复印件。</w:t>
            </w:r>
          </w:p>
          <w:p w:rsidR="00684F53" w:rsidRDefault="00AB0B07">
            <w:pPr>
              <w:numPr>
                <w:ilvl w:val="255"/>
                <w:numId w:val="0"/>
              </w:numPr>
              <w:adjustRightInd w:val="0"/>
              <w:snapToGrid w:val="0"/>
              <w:spacing w:line="460" w:lineRule="exact"/>
              <w:ind w:firstLineChars="200" w:firstLine="482"/>
              <w:rPr>
                <w:color w:val="000000" w:themeColor="text1"/>
                <w:sz w:val="24"/>
                <w:szCs w:val="24"/>
                <w:lang w:eastAsia="zh-CN"/>
              </w:rPr>
            </w:pPr>
            <w:r>
              <w:rPr>
                <w:rFonts w:hint="eastAsia"/>
                <w:b/>
                <w:bCs/>
                <w:sz w:val="24"/>
                <w:szCs w:val="24"/>
                <w:lang w:eastAsia="zh-CN"/>
              </w:rPr>
              <w:t>说明：投标人应对申报业绩的真实性和准确性负责。在招标过程中，招标人和招标代理有权对投标人申报的项目业绩进行核实和澄清，若投标人所申报资料内容有失实情况，则该投标人即被取消投标或中标资格。</w:t>
            </w:r>
          </w:p>
        </w:tc>
      </w:tr>
      <w:tr w:rsidR="00684F53">
        <w:tc>
          <w:tcPr>
            <w:tcW w:w="702" w:type="dxa"/>
            <w:tcBorders>
              <w:top w:val="single" w:sz="4" w:space="0" w:color="000000"/>
              <w:left w:val="single" w:sz="4" w:space="0" w:color="000000"/>
              <w:bottom w:val="single" w:sz="4" w:space="0" w:color="auto"/>
              <w:right w:val="single" w:sz="4" w:space="0" w:color="000000"/>
            </w:tcBorders>
            <w:vAlign w:val="center"/>
          </w:tcPr>
          <w:p w:rsidR="00684F53" w:rsidRDefault="00AB0B07">
            <w:pPr>
              <w:adjustRightInd w:val="0"/>
              <w:snapToGrid w:val="0"/>
              <w:spacing w:line="460" w:lineRule="exact"/>
              <w:jc w:val="center"/>
              <w:rPr>
                <w:color w:val="000000" w:themeColor="text1"/>
                <w:sz w:val="24"/>
                <w:szCs w:val="24"/>
              </w:rPr>
            </w:pPr>
            <w:r>
              <w:rPr>
                <w:rFonts w:hint="eastAsia"/>
                <w:color w:val="000000" w:themeColor="text1"/>
                <w:sz w:val="24"/>
                <w:szCs w:val="24"/>
              </w:rPr>
              <w:lastRenderedPageBreak/>
              <w:t>4</w:t>
            </w:r>
          </w:p>
        </w:tc>
        <w:tc>
          <w:tcPr>
            <w:tcW w:w="2047" w:type="dxa"/>
            <w:tcBorders>
              <w:top w:val="single" w:sz="4" w:space="0" w:color="000000"/>
              <w:left w:val="single" w:sz="4" w:space="0" w:color="000000"/>
              <w:bottom w:val="single" w:sz="4" w:space="0" w:color="auto"/>
              <w:right w:val="single" w:sz="4" w:space="0" w:color="000000"/>
            </w:tcBorders>
            <w:vAlign w:val="center"/>
          </w:tcPr>
          <w:p w:rsidR="00684F53" w:rsidRDefault="00AB0B07">
            <w:pPr>
              <w:adjustRightInd w:val="0"/>
              <w:snapToGrid w:val="0"/>
              <w:spacing w:line="460" w:lineRule="exact"/>
              <w:jc w:val="center"/>
              <w:rPr>
                <w:color w:val="000000" w:themeColor="text1"/>
                <w:sz w:val="24"/>
                <w:szCs w:val="24"/>
                <w:lang w:eastAsia="zh-CN"/>
              </w:rPr>
            </w:pPr>
            <w:r>
              <w:rPr>
                <w:rFonts w:hint="eastAsia"/>
                <w:color w:val="000000" w:themeColor="text1"/>
                <w:sz w:val="24"/>
                <w:szCs w:val="24"/>
                <w:lang w:eastAsia="zh-CN"/>
              </w:rPr>
              <w:t>投标人所投产品成熟性</w:t>
            </w:r>
          </w:p>
        </w:tc>
        <w:tc>
          <w:tcPr>
            <w:tcW w:w="881" w:type="dxa"/>
            <w:tcBorders>
              <w:top w:val="single" w:sz="4" w:space="0" w:color="000000"/>
              <w:left w:val="single" w:sz="4" w:space="0" w:color="000000"/>
              <w:bottom w:val="single" w:sz="4" w:space="0" w:color="auto"/>
              <w:right w:val="single" w:sz="4" w:space="0" w:color="000000"/>
            </w:tcBorders>
            <w:vAlign w:val="center"/>
          </w:tcPr>
          <w:p w:rsidR="00684F53" w:rsidRDefault="00AB0B07">
            <w:pPr>
              <w:adjustRightInd w:val="0"/>
              <w:snapToGrid w:val="0"/>
              <w:spacing w:line="460" w:lineRule="exact"/>
              <w:jc w:val="center"/>
              <w:rPr>
                <w:color w:val="000000" w:themeColor="text1"/>
                <w:sz w:val="24"/>
                <w:szCs w:val="24"/>
              </w:rPr>
            </w:pPr>
            <w:r>
              <w:rPr>
                <w:rFonts w:hint="eastAsia"/>
                <w:color w:val="000000" w:themeColor="text1"/>
                <w:sz w:val="24"/>
                <w:szCs w:val="24"/>
                <w:lang w:eastAsia="zh-CN"/>
              </w:rPr>
              <w:t>2</w:t>
            </w:r>
            <w:r>
              <w:rPr>
                <w:rFonts w:hint="eastAsia"/>
                <w:color w:val="000000" w:themeColor="text1"/>
                <w:sz w:val="24"/>
                <w:szCs w:val="24"/>
              </w:rPr>
              <w:t>分</w:t>
            </w:r>
          </w:p>
        </w:tc>
        <w:tc>
          <w:tcPr>
            <w:tcW w:w="5437" w:type="dxa"/>
            <w:tcBorders>
              <w:top w:val="single" w:sz="4" w:space="0" w:color="000000"/>
              <w:left w:val="single" w:sz="4" w:space="0" w:color="000000"/>
              <w:bottom w:val="single" w:sz="4" w:space="0" w:color="auto"/>
              <w:right w:val="single" w:sz="4" w:space="0" w:color="000000"/>
            </w:tcBorders>
            <w:vAlign w:val="center"/>
          </w:tcPr>
          <w:p w:rsidR="00684F53" w:rsidRDefault="00AB0B07">
            <w:pPr>
              <w:tabs>
                <w:tab w:val="left" w:pos="4197"/>
              </w:tabs>
              <w:adjustRightInd w:val="0"/>
              <w:snapToGrid w:val="0"/>
              <w:spacing w:line="460" w:lineRule="exact"/>
              <w:ind w:firstLineChars="200" w:firstLine="480"/>
              <w:rPr>
                <w:color w:val="000000" w:themeColor="text1"/>
                <w:sz w:val="24"/>
                <w:szCs w:val="24"/>
                <w:lang w:eastAsia="zh-CN"/>
              </w:rPr>
            </w:pPr>
            <w:r>
              <w:rPr>
                <w:rFonts w:hint="eastAsia"/>
                <w:color w:val="000000" w:themeColor="text1"/>
                <w:sz w:val="24"/>
                <w:szCs w:val="24"/>
                <w:lang w:eastAsia="zh-CN"/>
              </w:rPr>
              <w:t>为证明产品方案的成熟性与先进性，所投零信任产品应在《</w:t>
            </w:r>
            <w:r>
              <w:rPr>
                <w:rFonts w:hint="eastAsia"/>
                <w:color w:val="000000" w:themeColor="text1"/>
                <w:sz w:val="24"/>
                <w:szCs w:val="24"/>
                <w:lang w:eastAsia="zh-CN"/>
              </w:rPr>
              <w:t>IDC</w:t>
            </w:r>
            <w:r>
              <w:rPr>
                <w:rFonts w:hint="eastAsia"/>
                <w:color w:val="000000" w:themeColor="text1"/>
                <w:sz w:val="24"/>
                <w:szCs w:val="24"/>
                <w:lang w:eastAsia="zh-CN"/>
              </w:rPr>
              <w:t>中国零信任网络访问解决方案市场份额，</w:t>
            </w:r>
            <w:r>
              <w:rPr>
                <w:rFonts w:hint="eastAsia"/>
                <w:color w:val="000000" w:themeColor="text1"/>
                <w:sz w:val="24"/>
                <w:szCs w:val="24"/>
                <w:lang w:eastAsia="zh-CN"/>
              </w:rPr>
              <w:t>2022</w:t>
            </w:r>
            <w:r>
              <w:rPr>
                <w:rFonts w:hint="eastAsia"/>
                <w:color w:val="000000" w:themeColor="text1"/>
                <w:sz w:val="24"/>
                <w:szCs w:val="24"/>
                <w:lang w:eastAsia="zh-CN"/>
              </w:rPr>
              <w:t>》中位列前茅，并出具由</w:t>
            </w:r>
            <w:r>
              <w:rPr>
                <w:rFonts w:hint="eastAsia"/>
                <w:color w:val="000000" w:themeColor="text1"/>
                <w:sz w:val="24"/>
                <w:szCs w:val="24"/>
                <w:lang w:eastAsia="zh-CN"/>
              </w:rPr>
              <w:t xml:space="preserve"> IDC</w:t>
            </w:r>
            <w:r>
              <w:rPr>
                <w:rFonts w:hint="eastAsia"/>
                <w:color w:val="000000" w:themeColor="text1"/>
                <w:sz w:val="24"/>
                <w:szCs w:val="24"/>
                <w:lang w:eastAsia="zh-CN"/>
              </w:rPr>
              <w:t>盖章确认的证明文件，排名第</w:t>
            </w:r>
            <w:r>
              <w:rPr>
                <w:rFonts w:hint="eastAsia"/>
                <w:color w:val="000000" w:themeColor="text1"/>
                <w:sz w:val="24"/>
                <w:szCs w:val="24"/>
                <w:lang w:eastAsia="zh-CN"/>
              </w:rPr>
              <w:t>1</w:t>
            </w:r>
            <w:r>
              <w:rPr>
                <w:rFonts w:hint="eastAsia"/>
                <w:color w:val="000000" w:themeColor="text1"/>
                <w:sz w:val="24"/>
                <w:szCs w:val="24"/>
                <w:lang w:eastAsia="zh-CN"/>
              </w:rPr>
              <w:t>得</w:t>
            </w:r>
            <w:r>
              <w:rPr>
                <w:rFonts w:hint="eastAsia"/>
                <w:color w:val="000000" w:themeColor="text1"/>
                <w:sz w:val="24"/>
                <w:szCs w:val="24"/>
                <w:lang w:eastAsia="zh-CN"/>
              </w:rPr>
              <w:t>2</w:t>
            </w:r>
            <w:r>
              <w:rPr>
                <w:rFonts w:hint="eastAsia"/>
                <w:color w:val="000000" w:themeColor="text1"/>
                <w:sz w:val="24"/>
                <w:szCs w:val="24"/>
                <w:lang w:eastAsia="zh-CN"/>
              </w:rPr>
              <w:t>分，排名第</w:t>
            </w:r>
            <w:r>
              <w:rPr>
                <w:rFonts w:hint="eastAsia"/>
                <w:color w:val="000000" w:themeColor="text1"/>
                <w:sz w:val="24"/>
                <w:szCs w:val="24"/>
                <w:lang w:eastAsia="zh-CN"/>
              </w:rPr>
              <w:t xml:space="preserve"> 2~5</w:t>
            </w:r>
            <w:r>
              <w:rPr>
                <w:rFonts w:hint="eastAsia"/>
                <w:color w:val="000000" w:themeColor="text1"/>
                <w:sz w:val="24"/>
                <w:szCs w:val="24"/>
                <w:lang w:eastAsia="zh-CN"/>
              </w:rPr>
              <w:t>名得</w:t>
            </w:r>
            <w:r>
              <w:rPr>
                <w:rFonts w:hint="eastAsia"/>
                <w:color w:val="000000" w:themeColor="text1"/>
                <w:sz w:val="24"/>
                <w:szCs w:val="24"/>
                <w:lang w:eastAsia="zh-CN"/>
              </w:rPr>
              <w:t>1</w:t>
            </w:r>
            <w:r>
              <w:rPr>
                <w:rFonts w:hint="eastAsia"/>
                <w:color w:val="000000" w:themeColor="text1"/>
                <w:sz w:val="24"/>
                <w:szCs w:val="24"/>
                <w:lang w:eastAsia="zh-CN"/>
              </w:rPr>
              <w:t>分，排名低于第</w:t>
            </w:r>
            <w:r>
              <w:rPr>
                <w:rFonts w:hint="eastAsia"/>
                <w:color w:val="000000" w:themeColor="text1"/>
                <w:sz w:val="24"/>
                <w:szCs w:val="24"/>
                <w:lang w:eastAsia="zh-CN"/>
              </w:rPr>
              <w:t>5</w:t>
            </w:r>
            <w:r>
              <w:rPr>
                <w:rFonts w:hint="eastAsia"/>
                <w:color w:val="000000" w:themeColor="text1"/>
                <w:sz w:val="24"/>
                <w:szCs w:val="24"/>
                <w:lang w:eastAsia="zh-CN"/>
              </w:rPr>
              <w:t>名得</w:t>
            </w:r>
            <w:r>
              <w:rPr>
                <w:rFonts w:hint="eastAsia"/>
                <w:color w:val="000000" w:themeColor="text1"/>
                <w:sz w:val="24"/>
                <w:szCs w:val="24"/>
                <w:lang w:eastAsia="zh-CN"/>
              </w:rPr>
              <w:t>0</w:t>
            </w:r>
            <w:r>
              <w:rPr>
                <w:rFonts w:hint="eastAsia"/>
                <w:color w:val="000000" w:themeColor="text1"/>
                <w:sz w:val="24"/>
                <w:szCs w:val="24"/>
                <w:lang w:eastAsia="zh-CN"/>
              </w:rPr>
              <w:t>分，不提供不得分。</w:t>
            </w:r>
          </w:p>
        </w:tc>
      </w:tr>
    </w:tbl>
    <w:p w:rsidR="00684F53" w:rsidRDefault="00AB0B07">
      <w:pPr>
        <w:snapToGrid w:val="0"/>
        <w:spacing w:line="500" w:lineRule="exact"/>
        <w:ind w:firstLineChars="200" w:firstLine="474"/>
        <w:rPr>
          <w:b/>
          <w:bCs/>
          <w:color w:val="000000" w:themeColor="text1"/>
          <w:spacing w:val="-2"/>
          <w:sz w:val="24"/>
          <w:szCs w:val="24"/>
          <w:lang w:eastAsia="zh-CN"/>
        </w:rPr>
      </w:pPr>
      <w:r>
        <w:rPr>
          <w:rFonts w:hint="eastAsia"/>
          <w:b/>
          <w:bCs/>
          <w:color w:val="000000" w:themeColor="text1"/>
          <w:spacing w:val="-2"/>
          <w:sz w:val="24"/>
          <w:szCs w:val="24"/>
          <w:lang w:eastAsia="zh-CN"/>
        </w:rPr>
        <w:t>（</w:t>
      </w:r>
      <w:r>
        <w:rPr>
          <w:rFonts w:hint="eastAsia"/>
          <w:b/>
          <w:bCs/>
          <w:color w:val="000000" w:themeColor="text1"/>
          <w:spacing w:val="-2"/>
          <w:sz w:val="24"/>
          <w:szCs w:val="24"/>
          <w:lang w:eastAsia="zh-CN"/>
        </w:rPr>
        <w:t>3</w:t>
      </w:r>
      <w:r>
        <w:rPr>
          <w:rFonts w:hint="eastAsia"/>
          <w:b/>
          <w:bCs/>
          <w:color w:val="000000" w:themeColor="text1"/>
          <w:spacing w:val="-2"/>
          <w:sz w:val="24"/>
          <w:szCs w:val="24"/>
          <w:lang w:eastAsia="zh-CN"/>
        </w:rPr>
        <w:t>）报价评分（满分</w:t>
      </w:r>
      <w:r>
        <w:rPr>
          <w:rFonts w:hint="eastAsia"/>
          <w:b/>
          <w:bCs/>
          <w:color w:val="000000" w:themeColor="text1"/>
          <w:spacing w:val="-2"/>
          <w:sz w:val="24"/>
          <w:szCs w:val="24"/>
          <w:lang w:eastAsia="zh-CN"/>
        </w:rPr>
        <w:t>7</w:t>
      </w:r>
      <w:r>
        <w:rPr>
          <w:b/>
          <w:bCs/>
          <w:color w:val="000000" w:themeColor="text1"/>
          <w:spacing w:val="-2"/>
          <w:sz w:val="24"/>
          <w:szCs w:val="24"/>
          <w:lang w:eastAsia="zh-CN"/>
        </w:rPr>
        <w:t>0</w:t>
      </w:r>
      <w:r>
        <w:rPr>
          <w:rFonts w:hint="eastAsia"/>
          <w:b/>
          <w:bCs/>
          <w:color w:val="000000" w:themeColor="text1"/>
          <w:spacing w:val="-2"/>
          <w:sz w:val="24"/>
          <w:szCs w:val="24"/>
          <w:lang w:eastAsia="zh-CN"/>
        </w:rPr>
        <w:t>分）</w:t>
      </w:r>
    </w:p>
    <w:p w:rsidR="00684F53" w:rsidRDefault="00AB0B07">
      <w:pPr>
        <w:spacing w:before="15" w:line="480" w:lineRule="exact"/>
        <w:rPr>
          <w:bCs/>
          <w:color w:val="000000" w:themeColor="text1"/>
          <w:spacing w:val="-2"/>
          <w:sz w:val="24"/>
          <w:szCs w:val="24"/>
        </w:rPr>
      </w:pPr>
      <w:r>
        <w:rPr>
          <w:rFonts w:hint="eastAsia"/>
          <w:bCs/>
          <w:color w:val="000000" w:themeColor="text1"/>
          <w:spacing w:val="-2"/>
          <w:sz w:val="24"/>
          <w:szCs w:val="24"/>
        </w:rPr>
        <w:t>A=</w:t>
      </w:r>
      <w:r>
        <w:rPr>
          <w:rFonts w:hint="eastAsia"/>
          <w:bCs/>
          <w:color w:val="000000" w:themeColor="text1"/>
          <w:spacing w:val="-2"/>
          <w:sz w:val="24"/>
          <w:szCs w:val="24"/>
        </w:rPr>
        <w:t>（</w:t>
      </w:r>
      <w:r>
        <w:rPr>
          <w:rFonts w:hint="eastAsia"/>
          <w:bCs/>
          <w:color w:val="000000" w:themeColor="text1"/>
          <w:spacing w:val="-2"/>
          <w:sz w:val="24"/>
          <w:szCs w:val="24"/>
        </w:rPr>
        <w:t>a1+a2+</w:t>
      </w:r>
      <w:r>
        <w:rPr>
          <w:rFonts w:hint="eastAsia"/>
          <w:bCs/>
          <w:color w:val="000000" w:themeColor="text1"/>
          <w:spacing w:val="-2"/>
          <w:sz w:val="24"/>
          <w:szCs w:val="24"/>
        </w:rPr>
        <w:t>……</w:t>
      </w:r>
      <w:r>
        <w:rPr>
          <w:rFonts w:hint="eastAsia"/>
          <w:bCs/>
          <w:color w:val="000000" w:themeColor="text1"/>
          <w:spacing w:val="-2"/>
          <w:sz w:val="24"/>
          <w:szCs w:val="24"/>
        </w:rPr>
        <w:t>+an</w:t>
      </w:r>
      <w:r>
        <w:rPr>
          <w:rFonts w:hint="eastAsia"/>
          <w:bCs/>
          <w:color w:val="000000" w:themeColor="text1"/>
          <w:spacing w:val="-2"/>
          <w:sz w:val="24"/>
          <w:szCs w:val="24"/>
        </w:rPr>
        <w:t>）</w:t>
      </w:r>
      <w:r>
        <w:rPr>
          <w:rFonts w:hint="eastAsia"/>
          <w:bCs/>
          <w:color w:val="000000" w:themeColor="text1"/>
          <w:spacing w:val="-2"/>
          <w:sz w:val="24"/>
          <w:szCs w:val="24"/>
        </w:rPr>
        <w:t>/N</w:t>
      </w:r>
    </w:p>
    <w:p w:rsidR="00684F53" w:rsidRDefault="00AB0B07">
      <w:pPr>
        <w:spacing w:before="15" w:line="480" w:lineRule="exact"/>
        <w:rPr>
          <w:bCs/>
          <w:color w:val="000000" w:themeColor="text1"/>
          <w:spacing w:val="-2"/>
          <w:sz w:val="24"/>
          <w:szCs w:val="24"/>
        </w:rPr>
      </w:pPr>
      <w:r>
        <w:rPr>
          <w:rFonts w:hint="eastAsia"/>
          <w:bCs/>
          <w:color w:val="000000" w:themeColor="text1"/>
          <w:spacing w:val="-2"/>
          <w:sz w:val="24"/>
          <w:szCs w:val="24"/>
        </w:rPr>
        <w:t>注：</w:t>
      </w:r>
      <w:r>
        <w:rPr>
          <w:rFonts w:hint="eastAsia"/>
          <w:bCs/>
          <w:color w:val="000000" w:themeColor="text1"/>
          <w:spacing w:val="-2"/>
          <w:sz w:val="24"/>
          <w:szCs w:val="24"/>
        </w:rPr>
        <w:t>A=</w:t>
      </w:r>
      <w:r>
        <w:rPr>
          <w:rFonts w:hint="eastAsia"/>
          <w:bCs/>
          <w:color w:val="000000" w:themeColor="text1"/>
          <w:spacing w:val="-2"/>
          <w:sz w:val="24"/>
          <w:szCs w:val="24"/>
        </w:rPr>
        <w:t>评标基准价</w:t>
      </w:r>
      <w:r>
        <w:rPr>
          <w:rFonts w:hint="eastAsia"/>
          <w:bCs/>
          <w:color w:val="000000" w:themeColor="text1"/>
          <w:spacing w:val="-2"/>
          <w:sz w:val="24"/>
          <w:szCs w:val="24"/>
        </w:rPr>
        <w:t xml:space="preserve"> a=</w:t>
      </w:r>
      <w:r>
        <w:rPr>
          <w:rFonts w:hint="eastAsia"/>
          <w:bCs/>
          <w:color w:val="000000" w:themeColor="text1"/>
          <w:spacing w:val="-2"/>
          <w:sz w:val="24"/>
          <w:szCs w:val="24"/>
        </w:rPr>
        <w:t>有效投标价</w:t>
      </w:r>
      <w:r>
        <w:rPr>
          <w:rFonts w:hint="eastAsia"/>
          <w:bCs/>
          <w:color w:val="000000" w:themeColor="text1"/>
          <w:spacing w:val="-2"/>
          <w:sz w:val="24"/>
          <w:szCs w:val="24"/>
        </w:rPr>
        <w:t xml:space="preserve"> N=</w:t>
      </w:r>
      <w:r>
        <w:rPr>
          <w:rFonts w:hint="eastAsia"/>
          <w:bCs/>
          <w:color w:val="000000" w:themeColor="text1"/>
          <w:spacing w:val="-2"/>
          <w:sz w:val="24"/>
          <w:szCs w:val="24"/>
        </w:rPr>
        <w:t>有效投标人的数</w:t>
      </w:r>
    </w:p>
    <w:p w:rsidR="00684F53" w:rsidRDefault="00AB0B07">
      <w:pPr>
        <w:spacing w:before="15" w:line="480" w:lineRule="exact"/>
        <w:rPr>
          <w:bCs/>
          <w:color w:val="000000" w:themeColor="text1"/>
          <w:spacing w:val="-2"/>
          <w:sz w:val="24"/>
          <w:szCs w:val="24"/>
        </w:rPr>
      </w:pPr>
      <w:r>
        <w:rPr>
          <w:rFonts w:hint="eastAsia"/>
          <w:bCs/>
          <w:color w:val="000000" w:themeColor="text1"/>
          <w:spacing w:val="-2"/>
          <w:sz w:val="24"/>
          <w:szCs w:val="24"/>
        </w:rPr>
        <w:t>计算得分：</w:t>
      </w:r>
      <w:r>
        <w:rPr>
          <w:rFonts w:hint="eastAsia"/>
          <w:bCs/>
          <w:color w:val="000000" w:themeColor="text1"/>
          <w:spacing w:val="-2"/>
          <w:sz w:val="24"/>
          <w:szCs w:val="24"/>
          <w:lang w:eastAsia="zh-CN"/>
        </w:rPr>
        <w:t>70</w:t>
      </w:r>
      <w:r>
        <w:rPr>
          <w:rFonts w:hint="eastAsia"/>
          <w:bCs/>
          <w:color w:val="000000" w:themeColor="text1"/>
          <w:spacing w:val="-2"/>
          <w:sz w:val="24"/>
          <w:szCs w:val="24"/>
        </w:rPr>
        <w:t>-</w:t>
      </w:r>
      <w:r>
        <w:rPr>
          <w:rFonts w:hint="eastAsia"/>
          <w:bCs/>
          <w:color w:val="000000" w:themeColor="text1"/>
          <w:spacing w:val="-2"/>
          <w:sz w:val="24"/>
          <w:szCs w:val="24"/>
        </w:rPr>
        <w:t>（</w:t>
      </w:r>
      <w:r>
        <w:rPr>
          <w:rFonts w:hint="eastAsia"/>
          <w:bCs/>
          <w:color w:val="000000" w:themeColor="text1"/>
          <w:spacing w:val="-2"/>
          <w:sz w:val="24"/>
          <w:szCs w:val="24"/>
        </w:rPr>
        <w:t>|</w:t>
      </w:r>
      <w:r>
        <w:rPr>
          <w:rFonts w:hint="eastAsia"/>
          <w:bCs/>
          <w:color w:val="000000" w:themeColor="text1"/>
          <w:spacing w:val="-2"/>
          <w:sz w:val="24"/>
          <w:szCs w:val="24"/>
        </w:rPr>
        <w:t>有效报价</w:t>
      </w:r>
      <w:r>
        <w:rPr>
          <w:rFonts w:hint="eastAsia"/>
          <w:bCs/>
          <w:color w:val="000000" w:themeColor="text1"/>
          <w:spacing w:val="-2"/>
          <w:sz w:val="24"/>
          <w:szCs w:val="24"/>
        </w:rPr>
        <w:t>-</w:t>
      </w:r>
      <w:r>
        <w:rPr>
          <w:rFonts w:hint="eastAsia"/>
          <w:bCs/>
          <w:color w:val="000000" w:themeColor="text1"/>
          <w:spacing w:val="-2"/>
          <w:sz w:val="24"/>
          <w:szCs w:val="24"/>
        </w:rPr>
        <w:t>评标基准价</w:t>
      </w:r>
      <w:r>
        <w:rPr>
          <w:rFonts w:hint="eastAsia"/>
          <w:bCs/>
          <w:color w:val="000000" w:themeColor="text1"/>
          <w:spacing w:val="-2"/>
          <w:sz w:val="24"/>
          <w:szCs w:val="24"/>
        </w:rPr>
        <w:t>|</w:t>
      </w:r>
      <w:r>
        <w:rPr>
          <w:rFonts w:hint="eastAsia"/>
          <w:bCs/>
          <w:color w:val="000000" w:themeColor="text1"/>
          <w:spacing w:val="-2"/>
          <w:sz w:val="24"/>
          <w:szCs w:val="24"/>
        </w:rPr>
        <w:t>÷评标基准价×</w:t>
      </w:r>
      <w:r>
        <w:rPr>
          <w:rFonts w:hint="eastAsia"/>
          <w:bCs/>
          <w:color w:val="000000" w:themeColor="text1"/>
          <w:spacing w:val="-2"/>
          <w:sz w:val="24"/>
          <w:szCs w:val="24"/>
        </w:rPr>
        <w:t>100</w:t>
      </w:r>
      <w:r>
        <w:rPr>
          <w:rFonts w:hint="eastAsia"/>
          <w:bCs/>
          <w:color w:val="000000" w:themeColor="text1"/>
          <w:spacing w:val="-2"/>
          <w:sz w:val="24"/>
          <w:szCs w:val="24"/>
        </w:rPr>
        <w:t>×</w:t>
      </w:r>
      <w:r>
        <w:rPr>
          <w:rFonts w:hint="eastAsia"/>
          <w:bCs/>
          <w:color w:val="000000" w:themeColor="text1"/>
          <w:spacing w:val="-2"/>
          <w:sz w:val="24"/>
          <w:szCs w:val="24"/>
        </w:rPr>
        <w:t>Q</w:t>
      </w:r>
      <w:r>
        <w:rPr>
          <w:rFonts w:hint="eastAsia"/>
          <w:bCs/>
          <w:color w:val="000000" w:themeColor="text1"/>
          <w:spacing w:val="-2"/>
          <w:sz w:val="24"/>
          <w:szCs w:val="24"/>
        </w:rPr>
        <w:t>）</w:t>
      </w:r>
    </w:p>
    <w:p w:rsidR="00684F53" w:rsidRDefault="00AB0B07">
      <w:pPr>
        <w:spacing w:before="15" w:line="480" w:lineRule="exact"/>
        <w:rPr>
          <w:bCs/>
          <w:color w:val="000000" w:themeColor="text1"/>
          <w:spacing w:val="-2"/>
          <w:sz w:val="24"/>
          <w:szCs w:val="24"/>
          <w:lang w:eastAsia="zh-CN"/>
        </w:rPr>
      </w:pPr>
      <w:r>
        <w:rPr>
          <w:rFonts w:hint="eastAsia"/>
          <w:bCs/>
          <w:color w:val="000000" w:themeColor="text1"/>
          <w:spacing w:val="-2"/>
          <w:sz w:val="24"/>
          <w:szCs w:val="24"/>
          <w:lang w:eastAsia="zh-CN"/>
        </w:rPr>
        <w:t>①当</w:t>
      </w:r>
      <w:r>
        <w:rPr>
          <w:rFonts w:hint="eastAsia"/>
          <w:bCs/>
          <w:color w:val="000000" w:themeColor="text1"/>
          <w:spacing w:val="-2"/>
          <w:sz w:val="24"/>
          <w:szCs w:val="24"/>
          <w:lang w:eastAsia="zh-CN"/>
        </w:rPr>
        <w:t>a&gt;A</w:t>
      </w:r>
      <w:r>
        <w:rPr>
          <w:rFonts w:hint="eastAsia"/>
          <w:bCs/>
          <w:color w:val="000000" w:themeColor="text1"/>
          <w:spacing w:val="-2"/>
          <w:sz w:val="24"/>
          <w:szCs w:val="24"/>
          <w:lang w:eastAsia="zh-CN"/>
        </w:rPr>
        <w:t>时，</w:t>
      </w:r>
      <w:r>
        <w:rPr>
          <w:rFonts w:hint="eastAsia"/>
          <w:bCs/>
          <w:color w:val="000000" w:themeColor="text1"/>
          <w:spacing w:val="-2"/>
          <w:sz w:val="24"/>
          <w:szCs w:val="24"/>
          <w:lang w:eastAsia="zh-CN"/>
        </w:rPr>
        <w:t>Q=1</w:t>
      </w:r>
      <w:r>
        <w:rPr>
          <w:rFonts w:hint="eastAsia"/>
          <w:bCs/>
          <w:color w:val="000000" w:themeColor="text1"/>
          <w:spacing w:val="-2"/>
          <w:sz w:val="24"/>
          <w:szCs w:val="24"/>
          <w:lang w:eastAsia="zh-CN"/>
        </w:rPr>
        <w:t>；当</w:t>
      </w:r>
      <w:r>
        <w:rPr>
          <w:rFonts w:hint="eastAsia"/>
          <w:bCs/>
          <w:color w:val="000000" w:themeColor="text1"/>
          <w:spacing w:val="-2"/>
          <w:sz w:val="24"/>
          <w:szCs w:val="24"/>
          <w:lang w:eastAsia="zh-CN"/>
        </w:rPr>
        <w:t>a&lt;A</w:t>
      </w:r>
      <w:r>
        <w:rPr>
          <w:rFonts w:hint="eastAsia"/>
          <w:bCs/>
          <w:color w:val="000000" w:themeColor="text1"/>
          <w:spacing w:val="-2"/>
          <w:sz w:val="24"/>
          <w:szCs w:val="24"/>
          <w:lang w:eastAsia="zh-CN"/>
        </w:rPr>
        <w:t>时，</w:t>
      </w:r>
      <w:r>
        <w:rPr>
          <w:rFonts w:hint="eastAsia"/>
          <w:bCs/>
          <w:color w:val="000000" w:themeColor="text1"/>
          <w:spacing w:val="-2"/>
          <w:sz w:val="24"/>
          <w:szCs w:val="24"/>
          <w:lang w:eastAsia="zh-CN"/>
        </w:rPr>
        <w:t>Q=0.5</w:t>
      </w:r>
      <w:r>
        <w:rPr>
          <w:rFonts w:hint="eastAsia"/>
          <w:bCs/>
          <w:color w:val="000000" w:themeColor="text1"/>
          <w:spacing w:val="-2"/>
          <w:sz w:val="24"/>
          <w:szCs w:val="24"/>
          <w:lang w:eastAsia="zh-CN"/>
        </w:rPr>
        <w:t>；</w:t>
      </w:r>
    </w:p>
    <w:p w:rsidR="00684F53" w:rsidRDefault="00AB0B07">
      <w:pPr>
        <w:spacing w:before="15" w:line="480" w:lineRule="exact"/>
        <w:rPr>
          <w:bCs/>
          <w:color w:val="000000" w:themeColor="text1"/>
          <w:spacing w:val="-2"/>
          <w:sz w:val="24"/>
          <w:szCs w:val="24"/>
          <w:lang w:eastAsia="zh-CN"/>
        </w:rPr>
      </w:pPr>
      <w:r>
        <w:rPr>
          <w:rFonts w:hint="eastAsia"/>
          <w:bCs/>
          <w:color w:val="000000" w:themeColor="text1"/>
          <w:spacing w:val="-2"/>
          <w:sz w:val="24"/>
          <w:szCs w:val="24"/>
          <w:lang w:eastAsia="zh-CN"/>
        </w:rPr>
        <w:t>②计算分数时四舍五入取小数点后两位</w:t>
      </w:r>
    </w:p>
    <w:p w:rsidR="00684F53" w:rsidRDefault="00AB0B07">
      <w:pPr>
        <w:spacing w:before="15" w:line="480" w:lineRule="exact"/>
        <w:rPr>
          <w:b/>
          <w:w w:val="95"/>
          <w:sz w:val="24"/>
          <w:szCs w:val="24"/>
          <w:lang w:eastAsia="zh-CN"/>
        </w:rPr>
      </w:pPr>
      <w:r>
        <w:rPr>
          <w:b/>
          <w:w w:val="95"/>
          <w:sz w:val="24"/>
          <w:szCs w:val="24"/>
          <w:lang w:eastAsia="zh-CN"/>
        </w:rPr>
        <w:t>四、以下情况作废选处理</w:t>
      </w:r>
    </w:p>
    <w:p w:rsidR="00684F53" w:rsidRDefault="00AB0B07">
      <w:pPr>
        <w:pStyle w:val="a9"/>
        <w:spacing w:line="480" w:lineRule="exact"/>
        <w:ind w:right="121" w:firstLineChars="100" w:firstLine="240"/>
        <w:jc w:val="both"/>
        <w:rPr>
          <w:lang w:eastAsia="zh-CN"/>
        </w:rPr>
      </w:pPr>
      <w:r>
        <w:rPr>
          <w:lang w:eastAsia="zh-CN"/>
        </w:rPr>
        <w:t>1</w:t>
      </w:r>
      <w:r>
        <w:rPr>
          <w:rFonts w:hint="eastAsia"/>
          <w:lang w:eastAsia="zh-CN"/>
        </w:rPr>
        <w:t>、</w:t>
      </w:r>
      <w:r>
        <w:rPr>
          <w:lang w:eastAsia="zh-CN"/>
        </w:rPr>
        <w:t>对比选文件提出的实质性要求和条件，参选文件未能在实质上响应的。</w:t>
      </w:r>
    </w:p>
    <w:p w:rsidR="00684F53" w:rsidRDefault="00AB0B07">
      <w:pPr>
        <w:pStyle w:val="a9"/>
        <w:spacing w:line="480" w:lineRule="exact"/>
        <w:ind w:right="121" w:firstLineChars="100" w:firstLine="240"/>
        <w:jc w:val="both"/>
        <w:rPr>
          <w:lang w:eastAsia="zh-CN"/>
        </w:rPr>
      </w:pPr>
      <w:r>
        <w:rPr>
          <w:lang w:eastAsia="zh-CN"/>
        </w:rPr>
        <w:t>2</w:t>
      </w:r>
      <w:r>
        <w:rPr>
          <w:rFonts w:hint="eastAsia"/>
          <w:lang w:eastAsia="zh-CN"/>
        </w:rPr>
        <w:t>、</w:t>
      </w:r>
      <w:r>
        <w:rPr>
          <w:lang w:eastAsia="zh-CN"/>
        </w:rPr>
        <w:t>参选文件存在重大偏差的。</w:t>
      </w:r>
    </w:p>
    <w:p w:rsidR="00684F53" w:rsidRDefault="00AB0B07">
      <w:pPr>
        <w:pStyle w:val="a9"/>
        <w:spacing w:line="480" w:lineRule="exact"/>
        <w:ind w:right="121" w:firstLineChars="100" w:firstLine="240"/>
        <w:jc w:val="both"/>
        <w:rPr>
          <w:lang w:eastAsia="zh-CN"/>
        </w:rPr>
      </w:pPr>
      <w:r>
        <w:rPr>
          <w:rFonts w:hint="eastAsia"/>
          <w:lang w:eastAsia="zh-CN"/>
        </w:rPr>
        <w:t>3</w:t>
      </w:r>
      <w:r>
        <w:rPr>
          <w:rFonts w:hint="eastAsia"/>
          <w:lang w:eastAsia="zh-CN"/>
        </w:rPr>
        <w:t>、</w:t>
      </w:r>
      <w:r>
        <w:rPr>
          <w:lang w:eastAsia="zh-CN"/>
        </w:rPr>
        <w:t>违反规定影响开选评选工作或采取其他方式对比选人施加影响的。</w:t>
      </w:r>
    </w:p>
    <w:p w:rsidR="00684F53" w:rsidRDefault="00AB0B07">
      <w:pPr>
        <w:pStyle w:val="a9"/>
        <w:spacing w:line="480" w:lineRule="exact"/>
        <w:ind w:right="121" w:firstLineChars="100" w:firstLine="240"/>
        <w:jc w:val="both"/>
        <w:rPr>
          <w:lang w:eastAsia="zh-CN"/>
        </w:rPr>
      </w:pPr>
      <w:r>
        <w:rPr>
          <w:rFonts w:hint="eastAsia"/>
          <w:lang w:eastAsia="zh-CN"/>
        </w:rPr>
        <w:t>4</w:t>
      </w:r>
      <w:r>
        <w:rPr>
          <w:rFonts w:hint="eastAsia"/>
          <w:lang w:eastAsia="zh-CN"/>
        </w:rPr>
        <w:t>、</w:t>
      </w:r>
      <w:r>
        <w:rPr>
          <w:lang w:eastAsia="zh-CN"/>
        </w:rPr>
        <w:t>参选人串标、相互勾结故意压低标价以排挤竞争对手的公平竞争的，其参选无效。</w:t>
      </w:r>
    </w:p>
    <w:p w:rsidR="00684F53" w:rsidRDefault="00AB0B07">
      <w:pPr>
        <w:spacing w:before="15" w:line="480" w:lineRule="exact"/>
        <w:rPr>
          <w:b/>
          <w:w w:val="95"/>
          <w:sz w:val="24"/>
          <w:szCs w:val="24"/>
          <w:lang w:eastAsia="zh-CN"/>
        </w:rPr>
      </w:pPr>
      <w:r>
        <w:rPr>
          <w:b/>
          <w:w w:val="95"/>
          <w:sz w:val="24"/>
          <w:szCs w:val="24"/>
          <w:lang w:eastAsia="zh-CN"/>
        </w:rPr>
        <w:t>五、评选</w:t>
      </w:r>
    </w:p>
    <w:p w:rsidR="00684F53" w:rsidRDefault="00AB0B07">
      <w:pPr>
        <w:pStyle w:val="a9"/>
        <w:spacing w:line="480" w:lineRule="exact"/>
        <w:ind w:leftChars="100" w:left="580" w:right="121" w:hangingChars="150" w:hanging="360"/>
        <w:rPr>
          <w:lang w:eastAsia="zh-CN"/>
        </w:rPr>
      </w:pPr>
      <w:r>
        <w:rPr>
          <w:lang w:eastAsia="zh-CN"/>
        </w:rPr>
        <w:t>1</w:t>
      </w:r>
      <w:r>
        <w:rPr>
          <w:rFonts w:hint="eastAsia"/>
          <w:lang w:eastAsia="zh-CN"/>
        </w:rPr>
        <w:t>、</w:t>
      </w:r>
      <w:r>
        <w:rPr>
          <w:lang w:eastAsia="zh-CN"/>
        </w:rPr>
        <w:t>比选人将在参选文件截止日期后另行择日组织比选会，参选人选定工作在比选人有关</w:t>
      </w:r>
      <w:r>
        <w:rPr>
          <w:lang w:eastAsia="zh-CN"/>
        </w:rPr>
        <w:lastRenderedPageBreak/>
        <w:t>部门监督下，由比选人依法组建的评选委员会负责。</w:t>
      </w:r>
    </w:p>
    <w:p w:rsidR="00684F53" w:rsidRDefault="00AB0B07">
      <w:pPr>
        <w:pStyle w:val="a9"/>
        <w:spacing w:line="480" w:lineRule="exact"/>
        <w:ind w:right="121" w:firstLineChars="100" w:firstLine="240"/>
        <w:rPr>
          <w:lang w:eastAsia="zh-CN"/>
        </w:rPr>
      </w:pPr>
      <w:r>
        <w:rPr>
          <w:lang w:eastAsia="zh-CN"/>
        </w:rPr>
        <w:t>2</w:t>
      </w:r>
      <w:r>
        <w:rPr>
          <w:rFonts w:hint="eastAsia"/>
          <w:lang w:eastAsia="zh-CN"/>
        </w:rPr>
        <w:t>、</w:t>
      </w:r>
      <w:r>
        <w:rPr>
          <w:lang w:eastAsia="zh-CN"/>
        </w:rPr>
        <w:t>在开选时没有启封和读出的参选文件，在评选时将不予考虑。</w:t>
      </w:r>
    </w:p>
    <w:p w:rsidR="00684F53" w:rsidRDefault="00AB0B07">
      <w:pPr>
        <w:pStyle w:val="a9"/>
        <w:spacing w:line="480" w:lineRule="exact"/>
        <w:ind w:right="121" w:firstLineChars="100" w:firstLine="240"/>
        <w:jc w:val="both"/>
        <w:rPr>
          <w:lang w:eastAsia="zh-CN"/>
        </w:rPr>
      </w:pPr>
      <w:r>
        <w:rPr>
          <w:lang w:eastAsia="zh-CN"/>
        </w:rPr>
        <w:t>3</w:t>
      </w:r>
      <w:r>
        <w:rPr>
          <w:rFonts w:hint="eastAsia"/>
          <w:lang w:eastAsia="zh-CN"/>
        </w:rPr>
        <w:t>、</w:t>
      </w:r>
      <w:r>
        <w:rPr>
          <w:lang w:eastAsia="zh-CN"/>
        </w:rPr>
        <w:t>比选人将做开选记录。</w:t>
      </w:r>
    </w:p>
    <w:p w:rsidR="00684F53" w:rsidRDefault="00AB0B07">
      <w:pPr>
        <w:pStyle w:val="a9"/>
        <w:spacing w:line="480" w:lineRule="exact"/>
        <w:ind w:right="121" w:firstLineChars="100" w:firstLine="240"/>
        <w:jc w:val="both"/>
        <w:rPr>
          <w:lang w:eastAsia="zh-CN"/>
        </w:rPr>
      </w:pPr>
      <w:r>
        <w:rPr>
          <w:rFonts w:hint="eastAsia"/>
          <w:lang w:eastAsia="zh-CN"/>
        </w:rPr>
        <w:t>4</w:t>
      </w:r>
      <w:r>
        <w:rPr>
          <w:rFonts w:hint="eastAsia"/>
          <w:lang w:eastAsia="zh-CN"/>
        </w:rPr>
        <w:t>、业主将根据评选结果与中选人签订合同。</w:t>
      </w:r>
    </w:p>
    <w:p w:rsidR="00684F53" w:rsidRDefault="00684F53">
      <w:pPr>
        <w:pStyle w:val="1"/>
        <w:tabs>
          <w:tab w:val="left" w:pos="1632"/>
        </w:tabs>
        <w:spacing w:line="355" w:lineRule="exact"/>
        <w:ind w:leftChars="245" w:left="539" w:firstLineChars="990" w:firstLine="2783"/>
        <w:jc w:val="both"/>
        <w:rPr>
          <w:rFonts w:asciiTheme="minorEastAsia" w:eastAsiaTheme="minorEastAsia" w:hAnsiTheme="minorEastAsia"/>
          <w:lang w:eastAsia="zh-CN"/>
        </w:rPr>
      </w:pPr>
    </w:p>
    <w:p w:rsidR="00684F53" w:rsidRDefault="00684F53">
      <w:pPr>
        <w:pStyle w:val="1"/>
        <w:tabs>
          <w:tab w:val="left" w:pos="1632"/>
        </w:tabs>
        <w:spacing w:line="355" w:lineRule="exact"/>
        <w:ind w:left="0"/>
        <w:jc w:val="both"/>
        <w:rPr>
          <w:rFonts w:asciiTheme="minorEastAsia" w:eastAsiaTheme="minorEastAsia" w:hAnsiTheme="minorEastAsia"/>
          <w:lang w:eastAsia="zh-CN"/>
        </w:rPr>
      </w:pPr>
    </w:p>
    <w:p w:rsidR="00684F53" w:rsidRDefault="00AB0B07">
      <w:pPr>
        <w:pStyle w:val="1"/>
        <w:tabs>
          <w:tab w:val="left" w:pos="1632"/>
        </w:tabs>
        <w:spacing w:line="355" w:lineRule="exact"/>
        <w:ind w:leftChars="245" w:left="539" w:firstLineChars="990" w:firstLine="2783"/>
        <w:jc w:val="both"/>
        <w:rPr>
          <w:rFonts w:asciiTheme="minorEastAsia" w:eastAsiaTheme="minorEastAsia" w:hAnsiTheme="minorEastAsia"/>
          <w:lang w:eastAsia="zh-CN"/>
        </w:rPr>
      </w:pPr>
      <w:r>
        <w:rPr>
          <w:rFonts w:asciiTheme="minorEastAsia" w:eastAsiaTheme="minorEastAsia" w:hAnsiTheme="minorEastAsia"/>
          <w:lang w:eastAsia="zh-CN"/>
        </w:rPr>
        <w:br w:type="page"/>
      </w:r>
    </w:p>
    <w:p w:rsidR="00684F53" w:rsidRDefault="00AB0B07">
      <w:pPr>
        <w:pStyle w:val="1"/>
        <w:tabs>
          <w:tab w:val="left" w:pos="1632"/>
        </w:tabs>
        <w:spacing w:line="355" w:lineRule="exact"/>
        <w:ind w:leftChars="245" w:left="539" w:firstLineChars="990" w:firstLine="2783"/>
        <w:jc w:val="both"/>
        <w:rPr>
          <w:rFonts w:asciiTheme="minorEastAsia" w:eastAsiaTheme="minorEastAsia" w:hAnsiTheme="minorEastAsia"/>
          <w:lang w:eastAsia="zh-CN"/>
        </w:rPr>
      </w:pPr>
      <w:r>
        <w:rPr>
          <w:rFonts w:asciiTheme="minorEastAsia" w:eastAsiaTheme="minorEastAsia" w:hAnsiTheme="minorEastAsia"/>
          <w:lang w:eastAsia="zh-CN"/>
        </w:rPr>
        <w:lastRenderedPageBreak/>
        <w:t>第五章</w:t>
      </w:r>
      <w:r>
        <w:rPr>
          <w:rFonts w:asciiTheme="minorEastAsia" w:eastAsiaTheme="minorEastAsia" w:hAnsiTheme="minorEastAsia"/>
          <w:lang w:eastAsia="zh-CN"/>
        </w:rPr>
        <w:tab/>
        <w:t xml:space="preserve"> </w:t>
      </w:r>
      <w:r>
        <w:rPr>
          <w:rFonts w:asciiTheme="minorEastAsia" w:eastAsiaTheme="minorEastAsia" w:hAnsiTheme="minorEastAsia"/>
          <w:spacing w:val="-1"/>
          <w:w w:val="95"/>
          <w:lang w:eastAsia="zh-CN"/>
        </w:rPr>
        <w:t>合同授</w:t>
      </w:r>
      <w:r>
        <w:rPr>
          <w:rFonts w:asciiTheme="minorEastAsia" w:eastAsiaTheme="minorEastAsia" w:hAnsiTheme="minorEastAsia"/>
          <w:w w:val="95"/>
          <w:lang w:eastAsia="zh-CN"/>
        </w:rPr>
        <w:t>予</w:t>
      </w:r>
    </w:p>
    <w:p w:rsidR="00684F53" w:rsidRDefault="00684F53">
      <w:pPr>
        <w:pStyle w:val="a9"/>
        <w:spacing w:line="440" w:lineRule="exact"/>
        <w:ind w:left="598"/>
        <w:rPr>
          <w:rFonts w:asciiTheme="minorEastAsia" w:eastAsiaTheme="minorEastAsia" w:hAnsiTheme="minorEastAsia"/>
          <w:b/>
          <w:lang w:eastAsia="zh-CN"/>
        </w:rPr>
      </w:pPr>
    </w:p>
    <w:p w:rsidR="00684F53" w:rsidRDefault="00AB0B07">
      <w:pPr>
        <w:pStyle w:val="a9"/>
        <w:spacing w:line="360" w:lineRule="auto"/>
        <w:ind w:firstLineChars="100" w:firstLine="240"/>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lang w:eastAsia="zh-CN"/>
        </w:rPr>
        <w:t>比选人将把合同授予中选人；在授予前，仍需进行资格审查。</w:t>
      </w:r>
    </w:p>
    <w:p w:rsidR="00684F53" w:rsidRDefault="00AB0B07">
      <w:pPr>
        <w:pStyle w:val="a9"/>
        <w:spacing w:before="108" w:line="360" w:lineRule="auto"/>
        <w:ind w:leftChars="64" w:left="141" w:firstLineChars="40" w:firstLine="96"/>
        <w:rPr>
          <w:rFonts w:asciiTheme="minorEastAsia" w:eastAsiaTheme="minorEastAsia" w:hAnsiTheme="minorEastAsia"/>
          <w:lang w:eastAsia="zh-CN"/>
        </w:rPr>
      </w:pPr>
      <w:r>
        <w:rPr>
          <w:rFonts w:asciiTheme="minorEastAsia" w:eastAsiaTheme="minorEastAsia" w:hAnsiTheme="minorEastAsia"/>
          <w:lang w:eastAsia="zh-CN"/>
        </w:rPr>
        <w:t>2</w:t>
      </w:r>
      <w:r>
        <w:rPr>
          <w:rFonts w:asciiTheme="minorEastAsia" w:eastAsiaTheme="minorEastAsia" w:hAnsiTheme="minorEastAsia" w:hint="eastAsia"/>
          <w:lang w:eastAsia="zh-CN"/>
        </w:rPr>
        <w:t>、</w:t>
      </w:r>
      <w:r>
        <w:rPr>
          <w:rFonts w:asciiTheme="minorEastAsia" w:eastAsiaTheme="minorEastAsia" w:hAnsiTheme="minorEastAsia"/>
          <w:lang w:eastAsia="zh-CN"/>
        </w:rPr>
        <w:t>中选人确定后，比选将通知中选人，并将中选结果公示在比选人集团官网。</w:t>
      </w:r>
    </w:p>
    <w:p w:rsidR="00684F53" w:rsidRDefault="00AB0B07">
      <w:pPr>
        <w:pStyle w:val="a9"/>
        <w:spacing w:line="360" w:lineRule="auto"/>
        <w:ind w:leftChars="110" w:left="482" w:right="121" w:hangingChars="100" w:hanging="240"/>
        <w:jc w:val="both"/>
        <w:rPr>
          <w:lang w:eastAsia="zh-CN"/>
        </w:rPr>
      </w:pPr>
      <w:r>
        <w:rPr>
          <w:lang w:eastAsia="zh-CN"/>
        </w:rPr>
        <w:t>3</w:t>
      </w:r>
      <w:r>
        <w:rPr>
          <w:rFonts w:hint="eastAsia"/>
          <w:lang w:eastAsia="zh-CN"/>
        </w:rPr>
        <w:t>、</w:t>
      </w:r>
      <w:r>
        <w:rPr>
          <w:lang w:eastAsia="zh-CN"/>
        </w:rPr>
        <w:t>中选通知对比选人和参选人具有法律效力。</w:t>
      </w:r>
      <w:r>
        <w:rPr>
          <w:rFonts w:hint="eastAsia"/>
          <w:bCs/>
          <w:lang w:eastAsia="zh-CN"/>
        </w:rPr>
        <w:t>福建福海创石油化工有限公司作为本合同执行主体，将于中选结果公示流程结束之日起</w:t>
      </w:r>
      <w:r>
        <w:rPr>
          <w:rFonts w:hint="eastAsia"/>
          <w:bCs/>
          <w:lang w:eastAsia="zh-CN"/>
        </w:rPr>
        <w:t>30</w:t>
      </w:r>
      <w:r>
        <w:rPr>
          <w:rFonts w:hint="eastAsia"/>
          <w:bCs/>
          <w:lang w:eastAsia="zh-CN"/>
        </w:rPr>
        <w:t>日内与中选人完成合同签订事宜。</w:t>
      </w:r>
      <w:r>
        <w:rPr>
          <w:lang w:eastAsia="zh-CN"/>
        </w:rPr>
        <w:t>若因中选单位原因未在规定的时间和地点与比选人签署合同，比选人有权单方取消中选单位的资格。同时，由此给比选人造成的损失，比选人有权追究中选单位的全部责任。</w:t>
      </w:r>
    </w:p>
    <w:p w:rsidR="00684F53" w:rsidRDefault="00AB0B07">
      <w:pPr>
        <w:pStyle w:val="a9"/>
        <w:spacing w:before="24" w:line="360" w:lineRule="auto"/>
        <w:ind w:leftChars="110" w:left="242" w:right="226"/>
        <w:jc w:val="both"/>
        <w:rPr>
          <w:rFonts w:asciiTheme="minorEastAsia" w:eastAsiaTheme="minorEastAsia" w:hAnsiTheme="minorEastAsia"/>
          <w:lang w:eastAsia="zh-CN"/>
        </w:rPr>
      </w:pPr>
      <w:r>
        <w:rPr>
          <w:rFonts w:asciiTheme="minorEastAsia" w:eastAsiaTheme="minorEastAsia" w:hAnsiTheme="minorEastAsia"/>
          <w:lang w:eastAsia="zh-CN"/>
        </w:rPr>
        <w:t>4</w:t>
      </w:r>
      <w:r>
        <w:rPr>
          <w:rFonts w:asciiTheme="minorEastAsia" w:eastAsiaTheme="minorEastAsia" w:hAnsiTheme="minorEastAsia" w:hint="eastAsia"/>
          <w:lang w:eastAsia="zh-CN"/>
        </w:rPr>
        <w:t>、</w:t>
      </w:r>
      <w:r>
        <w:rPr>
          <w:rFonts w:asciiTheme="minorEastAsia" w:eastAsiaTheme="minorEastAsia" w:hAnsiTheme="minorEastAsia"/>
          <w:spacing w:val="-8"/>
          <w:lang w:eastAsia="zh-CN"/>
        </w:rPr>
        <w:t>中选人签署合同后必须履行合同要求。若因中选单位原因未在规定的时间内</w:t>
      </w:r>
      <w:r>
        <w:rPr>
          <w:rFonts w:asciiTheme="minorEastAsia" w:eastAsiaTheme="minorEastAsia" w:hAnsiTheme="minorEastAsia" w:hint="eastAsia"/>
          <w:spacing w:val="-8"/>
          <w:lang w:eastAsia="zh-CN"/>
        </w:rPr>
        <w:t>送货</w:t>
      </w:r>
      <w:r>
        <w:rPr>
          <w:rFonts w:asciiTheme="minorEastAsia" w:eastAsiaTheme="minorEastAsia" w:hAnsiTheme="minorEastAsia"/>
          <w:spacing w:val="-14"/>
          <w:lang w:eastAsia="zh-CN"/>
        </w:rPr>
        <w:t>，则比选人有权单方面取消中选单位的资格。并取消参选人三年内</w:t>
      </w:r>
      <w:r>
        <w:rPr>
          <w:rFonts w:asciiTheme="minorEastAsia" w:eastAsiaTheme="minorEastAsia" w:hAnsiTheme="minorEastAsia"/>
          <w:spacing w:val="-18"/>
          <w:lang w:eastAsia="zh-CN"/>
        </w:rPr>
        <w:t>在比选人的业务中的参选资格，由此给比选人造成的损失，比选人有权追究中选方的全部责任。</w:t>
      </w:r>
    </w:p>
    <w:p w:rsidR="00684F53" w:rsidRDefault="00AB0B07">
      <w:pPr>
        <w:pStyle w:val="a9"/>
        <w:spacing w:before="24" w:line="360" w:lineRule="auto"/>
        <w:ind w:leftChars="110" w:left="242" w:right="92"/>
        <w:rPr>
          <w:rFonts w:asciiTheme="minorEastAsia" w:eastAsiaTheme="minorEastAsia" w:hAnsiTheme="minorEastAsia"/>
          <w:lang w:eastAsia="zh-CN"/>
        </w:rPr>
      </w:pPr>
      <w:r>
        <w:rPr>
          <w:rFonts w:asciiTheme="minorEastAsia" w:eastAsiaTheme="minorEastAsia" w:hAnsiTheme="minorEastAsia"/>
          <w:lang w:eastAsia="zh-CN"/>
        </w:rPr>
        <w:t>5</w:t>
      </w:r>
      <w:r>
        <w:rPr>
          <w:rFonts w:asciiTheme="minorEastAsia" w:eastAsiaTheme="minorEastAsia" w:hAnsiTheme="minorEastAsia" w:hint="eastAsia"/>
          <w:lang w:eastAsia="zh-CN"/>
        </w:rPr>
        <w:t>、</w:t>
      </w:r>
      <w:r>
        <w:rPr>
          <w:rFonts w:asciiTheme="minorEastAsia" w:eastAsiaTheme="minorEastAsia" w:hAnsiTheme="minorEastAsia"/>
          <w:lang w:eastAsia="zh-CN"/>
        </w:rPr>
        <w:t>比选文件与合同附件作为签订</w:t>
      </w:r>
      <w:r>
        <w:rPr>
          <w:rFonts w:asciiTheme="minorEastAsia" w:eastAsiaTheme="minorEastAsia" w:hAnsiTheme="minorEastAsia"/>
          <w:lang w:eastAsia="zh-CN"/>
        </w:rPr>
        <w:t>合同的条款，比选文件合同条款中没有规定的内容，</w:t>
      </w:r>
      <w:r>
        <w:rPr>
          <w:rFonts w:asciiTheme="minorEastAsia" w:eastAsiaTheme="minorEastAsia" w:hAnsiTheme="minorEastAsia"/>
          <w:lang w:eastAsia="zh-CN"/>
        </w:rPr>
        <w:t xml:space="preserve"> </w:t>
      </w:r>
      <w:r>
        <w:rPr>
          <w:rFonts w:asciiTheme="minorEastAsia" w:eastAsiaTheme="minorEastAsia" w:hAnsiTheme="minorEastAsia"/>
          <w:lang w:eastAsia="zh-CN"/>
        </w:rPr>
        <w:t>比选人、参选人认为有必要进行补充，可另行商定解决。</w:t>
      </w:r>
    </w:p>
    <w:p w:rsidR="00684F53" w:rsidRDefault="00AB0B07">
      <w:pPr>
        <w:pStyle w:val="a9"/>
        <w:spacing w:before="24" w:line="360" w:lineRule="auto"/>
        <w:ind w:leftChars="110" w:left="242" w:right="226"/>
        <w:jc w:val="both"/>
        <w:rPr>
          <w:rFonts w:asciiTheme="minorEastAsia" w:eastAsiaTheme="minorEastAsia" w:hAnsiTheme="minorEastAsia"/>
          <w:lang w:eastAsia="zh-CN"/>
        </w:rPr>
      </w:pPr>
      <w:r>
        <w:rPr>
          <w:rFonts w:asciiTheme="minorEastAsia" w:eastAsiaTheme="minorEastAsia" w:hAnsiTheme="minorEastAsia"/>
          <w:lang w:eastAsia="zh-CN"/>
        </w:rPr>
        <w:t>6</w:t>
      </w:r>
      <w:r>
        <w:rPr>
          <w:rFonts w:asciiTheme="minorEastAsia" w:eastAsiaTheme="minorEastAsia" w:hAnsiTheme="minorEastAsia" w:hint="eastAsia"/>
          <w:lang w:eastAsia="zh-CN"/>
        </w:rPr>
        <w:t>、</w:t>
      </w:r>
      <w:r>
        <w:rPr>
          <w:rFonts w:asciiTheme="minorEastAsia" w:eastAsiaTheme="minorEastAsia" w:hAnsiTheme="minorEastAsia"/>
          <w:lang w:eastAsia="zh-CN"/>
        </w:rPr>
        <w:t>接受和拒绝任何或所有参选的权利：比选机构和比选人保留在授标之前任何时候接受或拒绝任何比选，以及宣布比选程序无效或拒绝所有参选的权利，对受影响的参选人不承担任何责任。</w:t>
      </w:r>
    </w:p>
    <w:p w:rsidR="00684F53" w:rsidRDefault="00684F53">
      <w:pPr>
        <w:spacing w:line="321" w:lineRule="auto"/>
        <w:jc w:val="both"/>
        <w:rPr>
          <w:rFonts w:asciiTheme="minorEastAsia" w:eastAsiaTheme="minorEastAsia" w:hAnsiTheme="minorEastAsia"/>
          <w:sz w:val="24"/>
          <w:szCs w:val="24"/>
          <w:lang w:eastAsia="zh-CN"/>
        </w:rPr>
        <w:sectPr w:rsidR="00684F53">
          <w:footerReference w:type="default" r:id="rId10"/>
          <w:pgSz w:w="11910" w:h="16840"/>
          <w:pgMar w:top="1500" w:right="1020" w:bottom="740" w:left="1300" w:header="0" w:footer="551" w:gutter="0"/>
          <w:pgNumType w:start="10"/>
          <w:cols w:space="720"/>
        </w:sectPr>
      </w:pPr>
    </w:p>
    <w:p w:rsidR="00684F53" w:rsidRDefault="00AB0B07">
      <w:pPr>
        <w:pStyle w:val="1"/>
        <w:tabs>
          <w:tab w:val="left" w:pos="4344"/>
        </w:tabs>
        <w:spacing w:line="355" w:lineRule="exact"/>
        <w:ind w:leftChars="244" w:left="537" w:firstLineChars="740" w:firstLine="2080"/>
        <w:rPr>
          <w:rFonts w:asciiTheme="minorEastAsia" w:eastAsiaTheme="minorEastAsia" w:hAnsiTheme="minorEastAsia"/>
          <w:w w:val="95"/>
          <w:lang w:eastAsia="zh-CN"/>
        </w:rPr>
      </w:pPr>
      <w:r>
        <w:rPr>
          <w:rFonts w:asciiTheme="minorEastAsia" w:eastAsiaTheme="minorEastAsia" w:hAnsiTheme="minorEastAsia"/>
          <w:lang w:eastAsia="zh-CN"/>
        </w:rPr>
        <w:lastRenderedPageBreak/>
        <w:t>第六章</w:t>
      </w:r>
      <w:r>
        <w:rPr>
          <w:rFonts w:asciiTheme="minorEastAsia" w:eastAsiaTheme="minorEastAsia" w:hAnsiTheme="minorEastAsia" w:hint="eastAsia"/>
          <w:lang w:eastAsia="zh-CN"/>
        </w:rPr>
        <w:t xml:space="preserve">   </w:t>
      </w:r>
      <w:r>
        <w:rPr>
          <w:rFonts w:asciiTheme="minorEastAsia" w:eastAsiaTheme="minorEastAsia" w:hAnsiTheme="minorEastAsia"/>
          <w:spacing w:val="-1"/>
          <w:w w:val="95"/>
          <w:lang w:eastAsia="zh-CN"/>
        </w:rPr>
        <w:t>中选后相关</w:t>
      </w:r>
      <w:r>
        <w:rPr>
          <w:rFonts w:asciiTheme="minorEastAsia" w:eastAsiaTheme="minorEastAsia" w:hAnsiTheme="minorEastAsia"/>
          <w:w w:val="95"/>
          <w:lang w:eastAsia="zh-CN"/>
        </w:rPr>
        <w:t>履约要求</w:t>
      </w:r>
    </w:p>
    <w:p w:rsidR="00684F53" w:rsidRDefault="00684F53">
      <w:pPr>
        <w:rPr>
          <w:lang w:eastAsia="zh-CN"/>
        </w:rPr>
      </w:pPr>
    </w:p>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spacing w:val="-7"/>
          <w:lang w:eastAsia="zh-CN"/>
        </w:rPr>
        <w:t>中选单位要服从比选人的管理规定，不得影响比选人的生产运行，如有违反，取消</w:t>
      </w:r>
      <w:r>
        <w:rPr>
          <w:rFonts w:asciiTheme="minorEastAsia" w:eastAsiaTheme="minorEastAsia" w:hAnsiTheme="minorEastAsia"/>
          <w:spacing w:val="-13"/>
          <w:lang w:eastAsia="zh-CN"/>
        </w:rPr>
        <w:t>中选单位的继续履行合同的资格，同时，由此给比选人造成的损失，比选人有权追究中选单位的全部责任。</w:t>
      </w:r>
    </w:p>
    <w:p w:rsidR="00684F53" w:rsidRDefault="00AB0B07">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2</w:t>
      </w:r>
      <w:r>
        <w:rPr>
          <w:rFonts w:asciiTheme="minorEastAsia" w:eastAsiaTheme="minorEastAsia" w:hAnsiTheme="minorEastAsia" w:hint="eastAsia"/>
          <w:sz w:val="24"/>
          <w:szCs w:val="24"/>
          <w:lang w:eastAsia="zh-CN"/>
        </w:rPr>
        <w:t>、付款方式：详见合同约定。</w:t>
      </w:r>
    </w:p>
    <w:p w:rsidR="00684F53" w:rsidRDefault="00AB0B07">
      <w:pPr>
        <w:spacing w:line="460" w:lineRule="exact"/>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3</w:t>
      </w:r>
      <w:r>
        <w:rPr>
          <w:rFonts w:asciiTheme="minorEastAsia" w:eastAsiaTheme="minorEastAsia" w:hAnsiTheme="minorEastAsia" w:hint="eastAsia"/>
          <w:sz w:val="24"/>
          <w:szCs w:val="24"/>
          <w:lang w:eastAsia="zh-CN"/>
        </w:rPr>
        <w:t>、中选人需遵守比选人的各项管理规章制度，如有违反，比选人有权按其规则制度的相应条款处罚中选人，中选人对此无异议。</w:t>
      </w:r>
    </w:p>
    <w:p w:rsidR="00684F53" w:rsidRDefault="00684F53">
      <w:pPr>
        <w:pStyle w:val="12"/>
        <w:spacing w:line="460" w:lineRule="exact"/>
        <w:rPr>
          <w:rFonts w:asciiTheme="minorEastAsia" w:eastAsiaTheme="minorEastAsia" w:hAnsiTheme="minorEastAsia"/>
          <w:sz w:val="24"/>
          <w:szCs w:val="24"/>
        </w:rPr>
      </w:pPr>
    </w:p>
    <w:p w:rsidR="00684F53" w:rsidRDefault="00684F53">
      <w:pPr>
        <w:pStyle w:val="12"/>
        <w:rPr>
          <w:rFonts w:asciiTheme="minorEastAsia" w:eastAsiaTheme="minorEastAsia" w:hAnsiTheme="minorEastAsia"/>
          <w:sz w:val="24"/>
          <w:szCs w:val="24"/>
        </w:rPr>
      </w:pPr>
    </w:p>
    <w:p w:rsidR="00684F53" w:rsidRDefault="00AB0B07">
      <w:pPr>
        <w:pStyle w:val="1"/>
        <w:tabs>
          <w:tab w:val="left" w:pos="1912"/>
        </w:tabs>
        <w:spacing w:line="355" w:lineRule="exact"/>
        <w:ind w:leftChars="245" w:left="539" w:firstLineChars="890" w:firstLine="2502"/>
        <w:jc w:val="both"/>
        <w:rPr>
          <w:rFonts w:asciiTheme="minorEastAsia" w:eastAsiaTheme="minorEastAsia" w:hAnsiTheme="minorEastAsia"/>
          <w:lang w:eastAsia="zh-CN"/>
        </w:rPr>
      </w:pPr>
      <w:r>
        <w:rPr>
          <w:rFonts w:asciiTheme="minorEastAsia" w:eastAsiaTheme="minorEastAsia" w:hAnsiTheme="minorEastAsia"/>
          <w:lang w:eastAsia="zh-CN"/>
        </w:rPr>
        <w:t>第七章</w:t>
      </w:r>
      <w:r>
        <w:rPr>
          <w:rFonts w:asciiTheme="minorEastAsia" w:eastAsiaTheme="minorEastAsia" w:hAnsiTheme="minorEastAsia"/>
          <w:lang w:eastAsia="zh-CN"/>
        </w:rPr>
        <w:tab/>
      </w:r>
      <w:r>
        <w:rPr>
          <w:rFonts w:asciiTheme="minorEastAsia" w:eastAsiaTheme="minorEastAsia" w:hAnsiTheme="minorEastAsia"/>
          <w:spacing w:val="-1"/>
          <w:w w:val="95"/>
          <w:lang w:eastAsia="zh-CN"/>
        </w:rPr>
        <w:t>其</w:t>
      </w:r>
      <w:r>
        <w:rPr>
          <w:rFonts w:asciiTheme="minorEastAsia" w:eastAsiaTheme="minorEastAsia" w:hAnsiTheme="minorEastAsia"/>
          <w:w w:val="95"/>
          <w:lang w:eastAsia="zh-CN"/>
        </w:rPr>
        <w:t>它</w:t>
      </w:r>
    </w:p>
    <w:p w:rsidR="00684F53" w:rsidRDefault="00684F53">
      <w:pPr>
        <w:pStyle w:val="a9"/>
        <w:rPr>
          <w:rFonts w:asciiTheme="minorEastAsia" w:eastAsiaTheme="minorEastAsia" w:hAnsiTheme="minorEastAsia"/>
          <w:lang w:eastAsia="zh-CN"/>
        </w:rPr>
      </w:pPr>
    </w:p>
    <w:p w:rsidR="00684F53" w:rsidRDefault="00AB0B07">
      <w:pPr>
        <w:pStyle w:val="a9"/>
        <w:spacing w:line="460" w:lineRule="exact"/>
        <w:rPr>
          <w:rFonts w:asciiTheme="minorEastAsia" w:eastAsiaTheme="minorEastAsia" w:hAnsiTheme="minorEastAsia"/>
          <w:lang w:eastAsia="zh-CN"/>
        </w:rPr>
      </w:pPr>
      <w:r>
        <w:rPr>
          <w:rFonts w:asciiTheme="minorEastAsia" w:eastAsiaTheme="minorEastAsia" w:hAnsiTheme="minorEastAsia"/>
          <w:lang w:eastAsia="zh-CN"/>
        </w:rPr>
        <w:t>1</w:t>
      </w:r>
      <w:r>
        <w:rPr>
          <w:rFonts w:asciiTheme="minorEastAsia" w:eastAsiaTheme="minorEastAsia" w:hAnsiTheme="minorEastAsia" w:hint="eastAsia"/>
          <w:lang w:eastAsia="zh-CN"/>
        </w:rPr>
        <w:t>、</w:t>
      </w:r>
      <w:r>
        <w:rPr>
          <w:rFonts w:asciiTheme="minorEastAsia" w:eastAsiaTheme="minorEastAsia" w:hAnsiTheme="minorEastAsia"/>
          <w:lang w:eastAsia="zh-CN"/>
        </w:rPr>
        <w:t>参选人的参选文件无论其是否中选，均不退回。</w:t>
      </w:r>
    </w:p>
    <w:p w:rsidR="00684F53" w:rsidRDefault="00AB0B07">
      <w:pPr>
        <w:pStyle w:val="a9"/>
        <w:spacing w:before="108" w:line="460" w:lineRule="exact"/>
        <w:rPr>
          <w:rFonts w:asciiTheme="minorEastAsia" w:eastAsiaTheme="minorEastAsia" w:hAnsiTheme="minorEastAsia"/>
          <w:lang w:eastAsia="zh-CN"/>
        </w:rPr>
      </w:pPr>
      <w:r>
        <w:rPr>
          <w:rFonts w:asciiTheme="minorEastAsia" w:eastAsiaTheme="minorEastAsia" w:hAnsiTheme="minorEastAsia"/>
          <w:lang w:eastAsia="zh-CN"/>
        </w:rPr>
        <w:t>2</w:t>
      </w:r>
      <w:r>
        <w:rPr>
          <w:rFonts w:asciiTheme="minorEastAsia" w:eastAsiaTheme="minorEastAsia" w:hAnsiTheme="minorEastAsia" w:hint="eastAsia"/>
          <w:lang w:eastAsia="zh-CN"/>
        </w:rPr>
        <w:t>、</w:t>
      </w:r>
      <w:r>
        <w:rPr>
          <w:rFonts w:asciiTheme="minorEastAsia" w:eastAsiaTheme="minorEastAsia" w:hAnsiTheme="minorEastAsia"/>
          <w:lang w:eastAsia="zh-CN"/>
        </w:rPr>
        <w:t>比选人郑重承诺：参选人所提交的参选文件及相关资料不向第三方泄露。</w:t>
      </w:r>
    </w:p>
    <w:p w:rsidR="00684F53" w:rsidRDefault="00AB0B07">
      <w:pPr>
        <w:pStyle w:val="a9"/>
        <w:spacing w:before="106" w:line="460" w:lineRule="exact"/>
        <w:rPr>
          <w:rFonts w:asciiTheme="minorEastAsia" w:eastAsiaTheme="minorEastAsia" w:hAnsiTheme="minorEastAsia"/>
          <w:lang w:eastAsia="zh-CN"/>
        </w:rPr>
      </w:pPr>
      <w:r>
        <w:rPr>
          <w:rFonts w:asciiTheme="minorEastAsia" w:eastAsiaTheme="minorEastAsia" w:hAnsiTheme="minorEastAsia"/>
          <w:lang w:eastAsia="zh-CN"/>
        </w:rPr>
        <w:t>3</w:t>
      </w:r>
      <w:r>
        <w:rPr>
          <w:rFonts w:asciiTheme="minorEastAsia" w:eastAsiaTheme="minorEastAsia" w:hAnsiTheme="minorEastAsia" w:hint="eastAsia"/>
          <w:lang w:eastAsia="zh-CN"/>
        </w:rPr>
        <w:t>、</w:t>
      </w:r>
      <w:r>
        <w:rPr>
          <w:rFonts w:asciiTheme="minorEastAsia" w:eastAsiaTheme="minorEastAsia" w:hAnsiTheme="minorEastAsia"/>
          <w:lang w:eastAsia="zh-CN"/>
        </w:rPr>
        <w:t>本比选文件的解释权归福建福海创石油化工有限公司。</w:t>
      </w:r>
    </w:p>
    <w:p w:rsidR="00684F53" w:rsidRDefault="00684F53">
      <w:pPr>
        <w:pStyle w:val="a9"/>
        <w:spacing w:before="106" w:line="460" w:lineRule="exact"/>
        <w:rPr>
          <w:rFonts w:asciiTheme="minorEastAsia" w:eastAsiaTheme="minorEastAsia" w:hAnsiTheme="minorEastAsia"/>
          <w:lang w:eastAsia="zh-CN"/>
        </w:rPr>
      </w:pPr>
    </w:p>
    <w:p w:rsidR="00684F53" w:rsidRDefault="00684F53">
      <w:pPr>
        <w:pStyle w:val="a9"/>
        <w:spacing w:before="106" w:line="460" w:lineRule="exact"/>
        <w:rPr>
          <w:rFonts w:asciiTheme="minorEastAsia" w:eastAsiaTheme="minorEastAsia" w:hAnsiTheme="minorEastAsia"/>
          <w:lang w:eastAsia="zh-CN"/>
        </w:rPr>
      </w:pPr>
    </w:p>
    <w:p w:rsidR="00684F53" w:rsidRDefault="00684F53">
      <w:pPr>
        <w:pStyle w:val="a9"/>
        <w:spacing w:before="106"/>
        <w:rPr>
          <w:rFonts w:asciiTheme="minorEastAsia" w:eastAsiaTheme="minorEastAsia" w:hAnsiTheme="minorEastAsia"/>
          <w:lang w:eastAsia="zh-CN"/>
        </w:rPr>
      </w:pPr>
    </w:p>
    <w:p w:rsidR="00684F53" w:rsidRDefault="00684F53">
      <w:pPr>
        <w:pStyle w:val="a9"/>
        <w:spacing w:before="106"/>
        <w:rPr>
          <w:rFonts w:asciiTheme="minorEastAsia" w:eastAsiaTheme="minorEastAsia" w:hAnsiTheme="minorEastAsia"/>
          <w:lang w:eastAsia="zh-CN"/>
        </w:rPr>
      </w:pPr>
    </w:p>
    <w:p w:rsidR="00684F53" w:rsidRDefault="00684F53">
      <w:pPr>
        <w:pStyle w:val="a9"/>
        <w:spacing w:before="106"/>
        <w:rPr>
          <w:rFonts w:asciiTheme="minorEastAsia" w:eastAsiaTheme="minorEastAsia" w:hAnsiTheme="minorEastAsia"/>
          <w:lang w:eastAsia="zh-CN"/>
        </w:rPr>
      </w:pPr>
    </w:p>
    <w:p w:rsidR="00684F53" w:rsidRDefault="00684F53">
      <w:pPr>
        <w:pStyle w:val="a9"/>
        <w:spacing w:before="106"/>
        <w:rPr>
          <w:rFonts w:asciiTheme="minorEastAsia" w:eastAsiaTheme="minorEastAsia" w:hAnsiTheme="minorEastAsia"/>
          <w:lang w:eastAsia="zh-CN"/>
        </w:rPr>
      </w:pPr>
    </w:p>
    <w:p w:rsidR="00684F53" w:rsidRDefault="00684F53">
      <w:pPr>
        <w:pStyle w:val="a9"/>
        <w:spacing w:before="106"/>
        <w:rPr>
          <w:rFonts w:asciiTheme="minorEastAsia" w:eastAsiaTheme="minorEastAsia" w:hAnsiTheme="minorEastAsia"/>
          <w:lang w:eastAsia="zh-CN"/>
        </w:rPr>
      </w:pPr>
    </w:p>
    <w:p w:rsidR="00684F53" w:rsidRDefault="00684F53">
      <w:pPr>
        <w:pStyle w:val="a9"/>
        <w:spacing w:before="106"/>
        <w:rPr>
          <w:rFonts w:asciiTheme="minorEastAsia" w:eastAsiaTheme="minorEastAsia" w:hAnsiTheme="minorEastAsia"/>
          <w:lang w:eastAsia="zh-CN"/>
        </w:rPr>
      </w:pPr>
    </w:p>
    <w:p w:rsidR="00684F53" w:rsidRDefault="00684F53">
      <w:pPr>
        <w:pStyle w:val="a9"/>
        <w:spacing w:before="106"/>
        <w:rPr>
          <w:rFonts w:asciiTheme="minorEastAsia" w:eastAsiaTheme="minorEastAsia" w:hAnsiTheme="minorEastAsia"/>
          <w:lang w:eastAsia="zh-CN"/>
        </w:rPr>
      </w:pPr>
    </w:p>
    <w:p w:rsidR="00684F53" w:rsidRDefault="00684F53">
      <w:pPr>
        <w:pStyle w:val="a9"/>
        <w:spacing w:before="106"/>
        <w:rPr>
          <w:rFonts w:asciiTheme="minorEastAsia" w:eastAsiaTheme="minorEastAsia" w:hAnsiTheme="minorEastAsia"/>
          <w:lang w:eastAsia="zh-CN"/>
        </w:rPr>
      </w:pPr>
    </w:p>
    <w:p w:rsidR="00684F53" w:rsidRDefault="00684F53">
      <w:pPr>
        <w:pStyle w:val="a9"/>
        <w:spacing w:before="106"/>
        <w:rPr>
          <w:rFonts w:asciiTheme="minorEastAsia" w:eastAsiaTheme="minorEastAsia" w:hAnsiTheme="minorEastAsia"/>
          <w:lang w:eastAsia="zh-CN"/>
        </w:rPr>
      </w:pPr>
    </w:p>
    <w:p w:rsidR="00684F53" w:rsidRDefault="00684F53">
      <w:pPr>
        <w:pStyle w:val="a9"/>
        <w:spacing w:before="106"/>
        <w:rPr>
          <w:rFonts w:asciiTheme="minorEastAsia" w:eastAsiaTheme="minorEastAsia" w:hAnsiTheme="minorEastAsia"/>
          <w:lang w:eastAsia="zh-CN"/>
        </w:rPr>
      </w:pPr>
    </w:p>
    <w:p w:rsidR="00684F53" w:rsidRDefault="00684F53">
      <w:pPr>
        <w:pStyle w:val="a9"/>
        <w:spacing w:before="106"/>
        <w:rPr>
          <w:rFonts w:asciiTheme="minorEastAsia" w:eastAsiaTheme="minorEastAsia" w:hAnsiTheme="minorEastAsia"/>
          <w:lang w:eastAsia="zh-CN"/>
        </w:rPr>
      </w:pPr>
    </w:p>
    <w:p w:rsidR="00684F53" w:rsidRDefault="00684F53">
      <w:pPr>
        <w:pStyle w:val="a9"/>
        <w:spacing w:before="106"/>
        <w:rPr>
          <w:rFonts w:asciiTheme="minorEastAsia" w:eastAsiaTheme="minorEastAsia" w:hAnsiTheme="minorEastAsia"/>
          <w:lang w:eastAsia="zh-CN"/>
        </w:rPr>
      </w:pPr>
    </w:p>
    <w:p w:rsidR="00684F53" w:rsidRDefault="00684F53">
      <w:pPr>
        <w:snapToGrid w:val="0"/>
        <w:spacing w:line="360" w:lineRule="auto"/>
        <w:ind w:firstLineChars="1200" w:firstLine="2880"/>
        <w:rPr>
          <w:rFonts w:asciiTheme="minorEastAsia" w:eastAsiaTheme="minorEastAsia" w:hAnsiTheme="minorEastAsia"/>
          <w:sz w:val="24"/>
          <w:szCs w:val="24"/>
          <w:lang w:eastAsia="zh-CN"/>
        </w:rPr>
      </w:pPr>
    </w:p>
    <w:p w:rsidR="00684F53" w:rsidRDefault="00684F53">
      <w:pPr>
        <w:pStyle w:val="12"/>
        <w:rPr>
          <w:rFonts w:asciiTheme="minorEastAsia" w:eastAsiaTheme="minorEastAsia" w:hAnsiTheme="minorEastAsia"/>
          <w:sz w:val="24"/>
          <w:szCs w:val="24"/>
        </w:rPr>
      </w:pPr>
    </w:p>
    <w:p w:rsidR="00684F53" w:rsidRDefault="00684F53">
      <w:pPr>
        <w:pStyle w:val="12"/>
        <w:rPr>
          <w:rFonts w:asciiTheme="minorEastAsia" w:eastAsiaTheme="minorEastAsia" w:hAnsiTheme="minorEastAsia"/>
          <w:sz w:val="24"/>
          <w:szCs w:val="24"/>
        </w:rPr>
      </w:pPr>
    </w:p>
    <w:p w:rsidR="00684F53" w:rsidRDefault="00684F53">
      <w:pPr>
        <w:pStyle w:val="12"/>
        <w:rPr>
          <w:rFonts w:asciiTheme="minorEastAsia" w:eastAsiaTheme="minorEastAsia" w:hAnsiTheme="minorEastAsia"/>
          <w:sz w:val="24"/>
          <w:szCs w:val="24"/>
        </w:rPr>
      </w:pPr>
    </w:p>
    <w:p w:rsidR="00684F53" w:rsidRDefault="00684F53">
      <w:pPr>
        <w:pStyle w:val="12"/>
        <w:sectPr w:rsidR="00684F53">
          <w:footerReference w:type="default" r:id="rId11"/>
          <w:pgSz w:w="11910" w:h="16840"/>
          <w:pgMar w:top="1500" w:right="1020" w:bottom="740" w:left="1300" w:header="0" w:footer="551" w:gutter="0"/>
          <w:pgNumType w:start="10"/>
          <w:cols w:space="720"/>
        </w:sectPr>
      </w:pPr>
    </w:p>
    <w:p w:rsidR="00684F53" w:rsidRDefault="00AB0B07">
      <w:pPr>
        <w:spacing w:line="480" w:lineRule="exact"/>
        <w:rPr>
          <w:b/>
          <w:sz w:val="24"/>
          <w:szCs w:val="24"/>
          <w:lang w:eastAsia="zh-CN"/>
        </w:rPr>
      </w:pPr>
      <w:r>
        <w:rPr>
          <w:rFonts w:hint="eastAsia"/>
          <w:b/>
          <w:sz w:val="24"/>
          <w:szCs w:val="24"/>
          <w:lang w:eastAsia="zh-CN"/>
        </w:rPr>
        <w:lastRenderedPageBreak/>
        <w:t>附件一：合同</w:t>
      </w:r>
      <w:r>
        <w:rPr>
          <w:rFonts w:hint="eastAsia"/>
          <w:b/>
          <w:sz w:val="24"/>
          <w:szCs w:val="24"/>
          <w:lang w:eastAsia="zh-CN"/>
        </w:rPr>
        <w:t xml:space="preserve">   </w:t>
      </w:r>
    </w:p>
    <w:p w:rsidR="00684F53" w:rsidRDefault="00AB0B07">
      <w:pPr>
        <w:pStyle w:val="1"/>
        <w:ind w:firstLineChars="900" w:firstLine="2530"/>
        <w:jc w:val="both"/>
        <w:rPr>
          <w:lang w:eastAsia="zh-CN"/>
        </w:rPr>
      </w:pPr>
      <w:r>
        <w:rPr>
          <w:rFonts w:asciiTheme="minorEastAsia" w:eastAsiaTheme="minorEastAsia" w:hAnsiTheme="minorEastAsia"/>
          <w:lang w:eastAsia="zh-CN"/>
        </w:rPr>
        <w:t>零信任安全设备</w:t>
      </w:r>
      <w:r>
        <w:rPr>
          <w:rFonts w:hint="eastAsia"/>
          <w:lang w:eastAsia="zh-CN"/>
        </w:rPr>
        <w:t>采购合同</w:t>
      </w:r>
    </w:p>
    <w:tbl>
      <w:tblPr>
        <w:tblStyle w:val="af5"/>
        <w:tblpPr w:leftFromText="180" w:rightFromText="180" w:vertAnchor="text" w:horzAnchor="page" w:tblpX="1884" w:tblpY="390"/>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5"/>
        <w:gridCol w:w="3640"/>
        <w:gridCol w:w="1719"/>
        <w:gridCol w:w="2502"/>
      </w:tblGrid>
      <w:tr w:rsidR="00684F53">
        <w:tc>
          <w:tcPr>
            <w:tcW w:w="905" w:type="dxa"/>
          </w:tcPr>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 xml:space="preserve">                                                                                      </w:t>
            </w:r>
          </w:p>
        </w:tc>
        <w:tc>
          <w:tcPr>
            <w:tcW w:w="3640" w:type="dxa"/>
          </w:tcPr>
          <w:p w:rsidR="00684F53" w:rsidRDefault="00684F53">
            <w:pPr>
              <w:pStyle w:val="a9"/>
              <w:spacing w:line="460" w:lineRule="exact"/>
              <w:ind w:right="106"/>
              <w:jc w:val="both"/>
              <w:rPr>
                <w:rFonts w:asciiTheme="minorEastAsia" w:eastAsiaTheme="minorEastAsia" w:hAnsiTheme="minorEastAsia"/>
                <w:lang w:eastAsia="zh-CN"/>
              </w:rPr>
            </w:pPr>
          </w:p>
        </w:tc>
        <w:tc>
          <w:tcPr>
            <w:tcW w:w="1719" w:type="dxa"/>
          </w:tcPr>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合同编号：</w:t>
            </w:r>
          </w:p>
        </w:tc>
        <w:tc>
          <w:tcPr>
            <w:tcW w:w="2502" w:type="dxa"/>
          </w:tcPr>
          <w:p w:rsidR="00684F53" w:rsidRDefault="00684F53">
            <w:pPr>
              <w:pStyle w:val="a9"/>
              <w:spacing w:line="460" w:lineRule="exact"/>
              <w:ind w:right="106"/>
              <w:jc w:val="both"/>
              <w:rPr>
                <w:rFonts w:asciiTheme="minorEastAsia" w:eastAsiaTheme="minorEastAsia" w:hAnsiTheme="minorEastAsia"/>
                <w:lang w:eastAsia="zh-CN"/>
              </w:rPr>
            </w:pPr>
          </w:p>
        </w:tc>
      </w:tr>
      <w:tr w:rsidR="00684F53">
        <w:tc>
          <w:tcPr>
            <w:tcW w:w="905" w:type="dxa"/>
          </w:tcPr>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甲方：</w:t>
            </w:r>
          </w:p>
        </w:tc>
        <w:tc>
          <w:tcPr>
            <w:tcW w:w="3640" w:type="dxa"/>
          </w:tcPr>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 xml:space="preserve"> </w:t>
            </w:r>
            <w:r>
              <w:rPr>
                <w:rFonts w:hint="eastAsia"/>
                <w:lang w:eastAsia="zh-CN"/>
              </w:rPr>
              <w:t>福建福海创石油化工有限公司</w:t>
            </w:r>
            <w:r>
              <w:rPr>
                <w:rFonts w:asciiTheme="minorEastAsia" w:eastAsiaTheme="minorEastAsia" w:hAnsiTheme="minorEastAsia" w:hint="eastAsia"/>
                <w:lang w:eastAsia="zh-CN"/>
              </w:rPr>
              <w:t xml:space="preserve">                                    </w:t>
            </w:r>
          </w:p>
        </w:tc>
        <w:tc>
          <w:tcPr>
            <w:tcW w:w="1719" w:type="dxa"/>
          </w:tcPr>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签订地点：</w:t>
            </w:r>
          </w:p>
        </w:tc>
        <w:tc>
          <w:tcPr>
            <w:tcW w:w="2502" w:type="dxa"/>
          </w:tcPr>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福建漳州</w:t>
            </w:r>
          </w:p>
        </w:tc>
      </w:tr>
      <w:tr w:rsidR="00684F53">
        <w:tc>
          <w:tcPr>
            <w:tcW w:w="905" w:type="dxa"/>
          </w:tcPr>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乙方：</w:t>
            </w:r>
          </w:p>
        </w:tc>
        <w:tc>
          <w:tcPr>
            <w:tcW w:w="3640" w:type="dxa"/>
          </w:tcPr>
          <w:p w:rsidR="00684F53" w:rsidRDefault="00684F53">
            <w:pPr>
              <w:pStyle w:val="a9"/>
              <w:spacing w:line="460" w:lineRule="exact"/>
              <w:ind w:right="106"/>
              <w:jc w:val="both"/>
              <w:rPr>
                <w:rFonts w:asciiTheme="minorEastAsia" w:eastAsiaTheme="minorEastAsia" w:hAnsiTheme="minorEastAsia"/>
                <w:lang w:eastAsia="zh-CN"/>
              </w:rPr>
            </w:pPr>
          </w:p>
        </w:tc>
        <w:tc>
          <w:tcPr>
            <w:tcW w:w="1719" w:type="dxa"/>
          </w:tcPr>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签订日期：</w:t>
            </w:r>
          </w:p>
        </w:tc>
        <w:tc>
          <w:tcPr>
            <w:tcW w:w="2502" w:type="dxa"/>
          </w:tcPr>
          <w:p w:rsidR="00684F53" w:rsidRDefault="00684F53">
            <w:pPr>
              <w:pStyle w:val="a9"/>
              <w:spacing w:line="460" w:lineRule="exact"/>
              <w:ind w:right="106"/>
              <w:jc w:val="both"/>
              <w:rPr>
                <w:rFonts w:asciiTheme="minorEastAsia" w:eastAsiaTheme="minorEastAsia" w:hAnsiTheme="minorEastAsia"/>
                <w:lang w:eastAsia="zh-CN"/>
              </w:rPr>
            </w:pPr>
          </w:p>
        </w:tc>
      </w:tr>
    </w:tbl>
    <w:p w:rsidR="00684F53" w:rsidRDefault="00684F53">
      <w:pPr>
        <w:pStyle w:val="a9"/>
        <w:spacing w:line="460" w:lineRule="exact"/>
        <w:ind w:right="106"/>
        <w:jc w:val="both"/>
        <w:rPr>
          <w:rFonts w:asciiTheme="minorEastAsia" w:eastAsiaTheme="minorEastAsia" w:hAnsiTheme="minorEastAsia"/>
          <w:lang w:eastAsia="zh-CN"/>
        </w:rPr>
      </w:pPr>
    </w:p>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根据甲方采购项目需求，经双方友好协商，就甲方向乙方采购本合同第</w:t>
      </w:r>
      <w:r>
        <w:rPr>
          <w:rFonts w:asciiTheme="minorEastAsia" w:eastAsiaTheme="minorEastAsia" w:hAnsiTheme="minorEastAsia" w:hint="eastAsia"/>
          <w:lang w:eastAsia="zh-CN"/>
        </w:rPr>
        <w:t>1</w:t>
      </w:r>
      <w:r>
        <w:rPr>
          <w:rFonts w:asciiTheme="minorEastAsia" w:eastAsiaTheme="minorEastAsia" w:hAnsiTheme="minorEastAsia" w:hint="eastAsia"/>
          <w:lang w:eastAsia="zh-CN"/>
        </w:rPr>
        <w:t>条所列产品相关事宜，依据《中华人民共和国民法典》及其他相关法律法规规定，双方签订如下协议：</w:t>
      </w:r>
    </w:p>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特别提示：本合同系各方在平等、自愿的基础上依法协商订立，所有合同条款均是双方意思的真实表示。为维护乙方的合法权益，甲方特提请乙方对有关双方权利义务的全部条款、特别是黑体部分内容予以充分注意）</w:t>
      </w:r>
    </w:p>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1</w:t>
      </w:r>
      <w:r>
        <w:rPr>
          <w:rFonts w:asciiTheme="minorEastAsia" w:eastAsiaTheme="minorEastAsia" w:hAnsiTheme="minorEastAsia" w:hint="eastAsia"/>
          <w:lang w:eastAsia="zh-CN"/>
        </w:rPr>
        <w:t>、合同标的和合同价格</w:t>
      </w:r>
    </w:p>
    <w:tbl>
      <w:tblPr>
        <w:tblW w:w="102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39"/>
        <w:gridCol w:w="3413"/>
        <w:gridCol w:w="975"/>
        <w:gridCol w:w="1600"/>
        <w:gridCol w:w="1371"/>
      </w:tblGrid>
      <w:tr w:rsidR="00684F53">
        <w:trPr>
          <w:trHeight w:val="316"/>
          <w:jc w:val="center"/>
        </w:trPr>
        <w:tc>
          <w:tcPr>
            <w:tcW w:w="2939" w:type="dxa"/>
            <w:vAlign w:val="center"/>
          </w:tcPr>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产品名称</w:t>
            </w:r>
          </w:p>
        </w:tc>
        <w:tc>
          <w:tcPr>
            <w:tcW w:w="3413" w:type="dxa"/>
            <w:vAlign w:val="center"/>
          </w:tcPr>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规格型号</w:t>
            </w:r>
          </w:p>
        </w:tc>
        <w:tc>
          <w:tcPr>
            <w:tcW w:w="975" w:type="dxa"/>
            <w:vAlign w:val="center"/>
          </w:tcPr>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数量</w:t>
            </w:r>
          </w:p>
        </w:tc>
        <w:tc>
          <w:tcPr>
            <w:tcW w:w="1600" w:type="dxa"/>
            <w:vAlign w:val="center"/>
          </w:tcPr>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单价</w:t>
            </w:r>
            <w:r>
              <w:rPr>
                <w:rFonts w:asciiTheme="minorEastAsia" w:eastAsiaTheme="minorEastAsia" w:hAnsiTheme="minorEastAsia" w:hint="eastAsia"/>
                <w:lang w:eastAsia="zh-CN"/>
              </w:rPr>
              <w:t>/</w:t>
            </w:r>
            <w:r>
              <w:rPr>
                <w:rFonts w:asciiTheme="minorEastAsia" w:eastAsiaTheme="minorEastAsia" w:hAnsiTheme="minorEastAsia" w:hint="eastAsia"/>
                <w:lang w:eastAsia="zh-CN"/>
              </w:rPr>
              <w:t>元</w:t>
            </w:r>
          </w:p>
        </w:tc>
        <w:tc>
          <w:tcPr>
            <w:tcW w:w="1371" w:type="dxa"/>
            <w:vAlign w:val="center"/>
          </w:tcPr>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总价</w:t>
            </w:r>
            <w:r>
              <w:rPr>
                <w:rFonts w:asciiTheme="minorEastAsia" w:eastAsiaTheme="minorEastAsia" w:hAnsiTheme="minorEastAsia" w:hint="eastAsia"/>
                <w:lang w:eastAsia="zh-CN"/>
              </w:rPr>
              <w:t>/</w:t>
            </w:r>
            <w:r>
              <w:rPr>
                <w:rFonts w:asciiTheme="minorEastAsia" w:eastAsiaTheme="minorEastAsia" w:hAnsiTheme="minorEastAsia" w:hint="eastAsia"/>
                <w:lang w:eastAsia="zh-CN"/>
              </w:rPr>
              <w:t>元</w:t>
            </w:r>
          </w:p>
        </w:tc>
      </w:tr>
      <w:tr w:rsidR="00684F53">
        <w:trPr>
          <w:trHeight w:val="469"/>
          <w:jc w:val="center"/>
        </w:trPr>
        <w:tc>
          <w:tcPr>
            <w:tcW w:w="2939" w:type="dxa"/>
            <w:vAlign w:val="center"/>
          </w:tcPr>
          <w:p w:rsidR="00684F53" w:rsidRDefault="00AB0B07">
            <w:pPr>
              <w:pStyle w:val="a9"/>
              <w:spacing w:line="460" w:lineRule="exact"/>
              <w:ind w:right="106"/>
              <w:jc w:val="both"/>
              <w:rPr>
                <w:rFonts w:asciiTheme="minorEastAsia" w:eastAsiaTheme="minorEastAsia" w:hAnsiTheme="minorEastAsia"/>
                <w:lang w:eastAsia="zh-CN"/>
              </w:rPr>
            </w:pPr>
            <w:permStart w:id="8745891" w:edGrp="everyone"/>
            <w:r>
              <w:rPr>
                <w:rFonts w:asciiTheme="minorEastAsia" w:eastAsiaTheme="minorEastAsia" w:hAnsiTheme="minorEastAsia"/>
                <w:lang w:eastAsia="zh-CN"/>
              </w:rPr>
              <w:t>零信任安全设备</w:t>
            </w:r>
          </w:p>
        </w:tc>
        <w:tc>
          <w:tcPr>
            <w:tcW w:w="3413" w:type="dxa"/>
            <w:vAlign w:val="center"/>
          </w:tcPr>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lang w:eastAsia="zh-CN"/>
              </w:rPr>
              <w:t>见</w:t>
            </w:r>
            <w:r>
              <w:rPr>
                <w:rFonts w:asciiTheme="minorEastAsia" w:eastAsiaTheme="minorEastAsia" w:hAnsiTheme="minorEastAsia" w:hint="eastAsia"/>
                <w:lang w:eastAsia="zh-CN"/>
              </w:rPr>
              <w:t>技术要求</w:t>
            </w:r>
          </w:p>
        </w:tc>
        <w:tc>
          <w:tcPr>
            <w:tcW w:w="975" w:type="dxa"/>
            <w:vAlign w:val="center"/>
          </w:tcPr>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1</w:t>
            </w:r>
            <w:r>
              <w:rPr>
                <w:rFonts w:asciiTheme="minorEastAsia" w:eastAsiaTheme="minorEastAsia" w:hAnsiTheme="minorEastAsia" w:hint="eastAsia"/>
                <w:lang w:eastAsia="zh-CN"/>
              </w:rPr>
              <w:t>套</w:t>
            </w:r>
          </w:p>
        </w:tc>
        <w:tc>
          <w:tcPr>
            <w:tcW w:w="1600" w:type="dxa"/>
            <w:vAlign w:val="center"/>
          </w:tcPr>
          <w:p w:rsidR="00684F53" w:rsidRDefault="00684F53">
            <w:pPr>
              <w:pStyle w:val="a9"/>
              <w:spacing w:line="460" w:lineRule="exact"/>
              <w:ind w:right="106"/>
              <w:jc w:val="both"/>
              <w:rPr>
                <w:rFonts w:asciiTheme="minorEastAsia" w:eastAsiaTheme="minorEastAsia" w:hAnsiTheme="minorEastAsia"/>
                <w:lang w:eastAsia="zh-CN"/>
              </w:rPr>
            </w:pPr>
          </w:p>
        </w:tc>
        <w:tc>
          <w:tcPr>
            <w:tcW w:w="1371" w:type="dxa"/>
            <w:vAlign w:val="center"/>
          </w:tcPr>
          <w:p w:rsidR="00684F53" w:rsidRDefault="00684F53">
            <w:pPr>
              <w:pStyle w:val="a9"/>
              <w:spacing w:line="460" w:lineRule="exact"/>
              <w:ind w:right="106"/>
              <w:jc w:val="both"/>
              <w:rPr>
                <w:rFonts w:asciiTheme="minorEastAsia" w:eastAsiaTheme="minorEastAsia" w:hAnsiTheme="minorEastAsia"/>
                <w:lang w:eastAsia="zh-CN"/>
              </w:rPr>
            </w:pPr>
          </w:p>
        </w:tc>
      </w:tr>
      <w:permEnd w:id="8745891"/>
      <w:tr w:rsidR="00684F53">
        <w:trPr>
          <w:trHeight w:val="326"/>
          <w:jc w:val="center"/>
        </w:trPr>
        <w:tc>
          <w:tcPr>
            <w:tcW w:w="2939" w:type="dxa"/>
            <w:vAlign w:val="center"/>
          </w:tcPr>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合同金额合计</w:t>
            </w:r>
          </w:p>
        </w:tc>
        <w:tc>
          <w:tcPr>
            <w:tcW w:w="7359" w:type="dxa"/>
            <w:gridSpan w:val="4"/>
            <w:vAlign w:val="center"/>
          </w:tcPr>
          <w:p w:rsidR="00684F53" w:rsidRDefault="00AB0B07">
            <w:pPr>
              <w:pStyle w:val="a9"/>
              <w:spacing w:line="460" w:lineRule="exact"/>
              <w:ind w:right="106"/>
              <w:jc w:val="both"/>
              <w:rPr>
                <w:rFonts w:asciiTheme="minorEastAsia" w:eastAsiaTheme="minorEastAsia" w:hAnsiTheme="minorEastAsia"/>
                <w:lang w:eastAsia="zh-CN"/>
              </w:rPr>
            </w:pPr>
            <w:permStart w:id="1071909282" w:edGrp="everyone"/>
            <w:r>
              <w:rPr>
                <w:rFonts w:asciiTheme="minorEastAsia" w:eastAsiaTheme="minorEastAsia" w:hAnsiTheme="minorEastAsia" w:hint="eastAsia"/>
                <w:lang w:eastAsia="zh-CN"/>
              </w:rPr>
              <w:t xml:space="preserve">   </w:t>
            </w:r>
            <w:permEnd w:id="1071909282"/>
            <w:r>
              <w:rPr>
                <w:rFonts w:asciiTheme="minorEastAsia" w:eastAsiaTheme="minorEastAsia" w:hAnsiTheme="minorEastAsia" w:hint="eastAsia"/>
                <w:lang w:eastAsia="zh-CN"/>
              </w:rPr>
              <w:t>（大写）</w:t>
            </w:r>
            <w:r>
              <w:rPr>
                <w:rFonts w:asciiTheme="minorEastAsia" w:eastAsiaTheme="minorEastAsia" w:hAnsiTheme="minorEastAsia" w:hint="eastAsia"/>
                <w:lang w:eastAsia="zh-CN"/>
              </w:rPr>
              <w:t xml:space="preserve"> </w:t>
            </w:r>
            <w:permStart w:id="1500206047" w:edGrp="everyone"/>
            <w:r>
              <w:rPr>
                <w:rFonts w:asciiTheme="minorEastAsia" w:eastAsiaTheme="minorEastAsia" w:hAnsiTheme="minorEastAsia" w:hint="eastAsia"/>
                <w:lang w:eastAsia="zh-CN"/>
              </w:rPr>
              <w:t xml:space="preserve">  </w:t>
            </w:r>
            <w:permEnd w:id="1500206047"/>
            <w:r>
              <w:rPr>
                <w:rFonts w:asciiTheme="minorEastAsia" w:eastAsiaTheme="minorEastAsia" w:hAnsiTheme="minorEastAsia" w:hint="eastAsia"/>
                <w:lang w:eastAsia="zh-CN"/>
              </w:rPr>
              <w:t>（小写）</w:t>
            </w:r>
          </w:p>
        </w:tc>
      </w:tr>
      <w:tr w:rsidR="00684F53">
        <w:trPr>
          <w:trHeight w:val="326"/>
          <w:jc w:val="center"/>
        </w:trPr>
        <w:tc>
          <w:tcPr>
            <w:tcW w:w="2939" w:type="dxa"/>
            <w:vAlign w:val="center"/>
          </w:tcPr>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未税价</w:t>
            </w:r>
          </w:p>
        </w:tc>
        <w:tc>
          <w:tcPr>
            <w:tcW w:w="7359" w:type="dxa"/>
            <w:gridSpan w:val="4"/>
            <w:vAlign w:val="center"/>
          </w:tcPr>
          <w:p w:rsidR="00684F53" w:rsidRDefault="00AB0B07">
            <w:pPr>
              <w:pStyle w:val="a9"/>
              <w:spacing w:line="460" w:lineRule="exact"/>
              <w:ind w:right="106"/>
              <w:jc w:val="both"/>
              <w:rPr>
                <w:rFonts w:asciiTheme="minorEastAsia" w:eastAsiaTheme="minorEastAsia" w:hAnsiTheme="minorEastAsia"/>
                <w:lang w:eastAsia="zh-CN"/>
              </w:rPr>
            </w:pPr>
            <w:permStart w:id="403320238" w:edGrp="everyone"/>
            <w:r>
              <w:rPr>
                <w:rFonts w:asciiTheme="minorEastAsia" w:eastAsiaTheme="minorEastAsia" w:hAnsiTheme="minorEastAsia" w:hint="eastAsia"/>
                <w:lang w:eastAsia="zh-CN"/>
              </w:rPr>
              <w:t xml:space="preserve">    </w:t>
            </w:r>
            <w:permEnd w:id="403320238"/>
            <w:r>
              <w:rPr>
                <w:rFonts w:asciiTheme="minorEastAsia" w:eastAsiaTheme="minorEastAsia" w:hAnsiTheme="minorEastAsia" w:hint="eastAsia"/>
                <w:lang w:eastAsia="zh-CN"/>
              </w:rPr>
              <w:t>（大写）</w:t>
            </w:r>
            <w:r>
              <w:rPr>
                <w:rFonts w:asciiTheme="minorEastAsia" w:eastAsiaTheme="minorEastAsia" w:hAnsiTheme="minorEastAsia" w:hint="eastAsia"/>
                <w:lang w:eastAsia="zh-CN"/>
              </w:rPr>
              <w:t xml:space="preserve"> </w:t>
            </w:r>
            <w:permStart w:id="2105698397" w:edGrp="everyone"/>
            <w:r>
              <w:rPr>
                <w:rFonts w:asciiTheme="minorEastAsia" w:eastAsiaTheme="minorEastAsia" w:hAnsiTheme="minorEastAsia" w:hint="eastAsia"/>
                <w:lang w:eastAsia="zh-CN"/>
              </w:rPr>
              <w:t xml:space="preserve"> </w:t>
            </w:r>
            <w:permEnd w:id="2105698397"/>
            <w:r>
              <w:rPr>
                <w:rFonts w:asciiTheme="minorEastAsia" w:eastAsiaTheme="minorEastAsia" w:hAnsiTheme="minorEastAsia" w:hint="eastAsia"/>
                <w:lang w:eastAsia="zh-CN"/>
              </w:rPr>
              <w:t>（小写）</w:t>
            </w:r>
          </w:p>
        </w:tc>
      </w:tr>
      <w:tr w:rsidR="00684F53">
        <w:trPr>
          <w:trHeight w:val="326"/>
          <w:jc w:val="center"/>
        </w:trPr>
        <w:tc>
          <w:tcPr>
            <w:tcW w:w="2939" w:type="dxa"/>
            <w:vAlign w:val="center"/>
          </w:tcPr>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税金</w:t>
            </w:r>
          </w:p>
        </w:tc>
        <w:tc>
          <w:tcPr>
            <w:tcW w:w="7359" w:type="dxa"/>
            <w:gridSpan w:val="4"/>
            <w:vAlign w:val="center"/>
          </w:tcPr>
          <w:p w:rsidR="00684F53" w:rsidRDefault="00AB0B07">
            <w:pPr>
              <w:pStyle w:val="a9"/>
              <w:spacing w:line="460" w:lineRule="exact"/>
              <w:ind w:right="106"/>
              <w:jc w:val="both"/>
              <w:rPr>
                <w:rFonts w:asciiTheme="minorEastAsia" w:eastAsiaTheme="minorEastAsia" w:hAnsiTheme="minorEastAsia"/>
                <w:lang w:eastAsia="zh-CN"/>
              </w:rPr>
            </w:pPr>
            <w:permStart w:id="495397917" w:edGrp="everyone"/>
            <w:r>
              <w:rPr>
                <w:rFonts w:asciiTheme="minorEastAsia" w:eastAsiaTheme="minorEastAsia" w:hAnsiTheme="minorEastAsia" w:hint="eastAsia"/>
                <w:lang w:eastAsia="zh-CN"/>
              </w:rPr>
              <w:t xml:space="preserve">   </w:t>
            </w:r>
            <w:permEnd w:id="495397917"/>
            <w:r>
              <w:rPr>
                <w:rFonts w:asciiTheme="minorEastAsia" w:eastAsiaTheme="minorEastAsia" w:hAnsiTheme="minorEastAsia" w:hint="eastAsia"/>
                <w:lang w:eastAsia="zh-CN"/>
              </w:rPr>
              <w:t>（大写）</w:t>
            </w:r>
            <w:r>
              <w:rPr>
                <w:rFonts w:asciiTheme="minorEastAsia" w:eastAsiaTheme="minorEastAsia" w:hAnsiTheme="minorEastAsia" w:hint="eastAsia"/>
                <w:lang w:eastAsia="zh-CN"/>
              </w:rPr>
              <w:t xml:space="preserve"> </w:t>
            </w:r>
            <w:permStart w:id="661063734" w:edGrp="everyone"/>
            <w:r>
              <w:rPr>
                <w:rFonts w:asciiTheme="minorEastAsia" w:eastAsiaTheme="minorEastAsia" w:hAnsiTheme="minorEastAsia" w:hint="eastAsia"/>
                <w:lang w:eastAsia="zh-CN"/>
              </w:rPr>
              <w:t xml:space="preserve"> </w:t>
            </w:r>
            <w:permEnd w:id="661063734"/>
            <w:r>
              <w:rPr>
                <w:rFonts w:asciiTheme="minorEastAsia" w:eastAsiaTheme="minorEastAsia" w:hAnsiTheme="minorEastAsia" w:hint="eastAsia"/>
                <w:lang w:eastAsia="zh-CN"/>
              </w:rPr>
              <w:t>（小写）</w:t>
            </w:r>
          </w:p>
        </w:tc>
      </w:tr>
    </w:tbl>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上述金额为含税价格，包含了乙方提供本合同约定的产品及相应服务（如有）的全部价格，除非另有约定，甲方不再承担其他费用。</w:t>
      </w:r>
    </w:p>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2</w:t>
      </w:r>
      <w:r>
        <w:rPr>
          <w:rFonts w:asciiTheme="minorEastAsia" w:eastAsiaTheme="minorEastAsia" w:hAnsiTheme="minorEastAsia" w:hint="eastAsia"/>
          <w:lang w:eastAsia="zh-CN"/>
        </w:rPr>
        <w:t>、交货：</w:t>
      </w:r>
    </w:p>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2.1</w:t>
      </w:r>
      <w:r>
        <w:rPr>
          <w:rFonts w:asciiTheme="minorEastAsia" w:eastAsiaTheme="minorEastAsia" w:hAnsiTheme="minorEastAsia" w:hint="eastAsia"/>
          <w:lang w:eastAsia="zh-CN"/>
        </w:rPr>
        <w:t>交货方式：乙方送货上门</w:t>
      </w:r>
      <w:r>
        <w:rPr>
          <w:rFonts w:asciiTheme="minorEastAsia" w:eastAsiaTheme="minorEastAsia" w:hAnsiTheme="minorEastAsia"/>
          <w:lang w:eastAsia="zh-CN"/>
        </w:rPr>
        <w:t xml:space="preserve">       </w:t>
      </w:r>
    </w:p>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2.2</w:t>
      </w:r>
      <w:r>
        <w:rPr>
          <w:rFonts w:asciiTheme="minorEastAsia" w:eastAsiaTheme="minorEastAsia" w:hAnsiTheme="minorEastAsia" w:hint="eastAsia"/>
          <w:lang w:eastAsia="zh-CN"/>
        </w:rPr>
        <w:t>交货地点：运送到</w:t>
      </w:r>
      <w:r>
        <w:rPr>
          <w:rFonts w:asciiTheme="minorEastAsia" w:eastAsiaTheme="minorEastAsia" w:hAnsiTheme="minorEastAsia"/>
          <w:lang w:eastAsia="zh-CN"/>
        </w:rPr>
        <w:t xml:space="preserve">   </w:t>
      </w:r>
      <w:r>
        <w:rPr>
          <w:rFonts w:asciiTheme="minorEastAsia" w:eastAsiaTheme="minorEastAsia" w:hAnsiTheme="minorEastAsia" w:hint="eastAsia"/>
          <w:lang w:eastAsia="zh-CN"/>
        </w:rPr>
        <w:t>甲方</w:t>
      </w:r>
      <w:r>
        <w:rPr>
          <w:rFonts w:asciiTheme="minorEastAsia" w:eastAsiaTheme="minorEastAsia" w:hAnsiTheme="minorEastAsia"/>
          <w:lang w:eastAsia="zh-CN"/>
        </w:rPr>
        <w:t>现场</w:t>
      </w:r>
      <w:r>
        <w:rPr>
          <w:rFonts w:asciiTheme="minorEastAsia" w:eastAsiaTheme="minorEastAsia" w:hAnsiTheme="minorEastAsia"/>
          <w:lang w:eastAsia="zh-CN"/>
        </w:rPr>
        <w:t xml:space="preserve">        </w:t>
      </w:r>
      <w:r>
        <w:rPr>
          <w:rFonts w:asciiTheme="minorEastAsia" w:eastAsiaTheme="minorEastAsia" w:hAnsiTheme="minorEastAsia" w:hint="eastAsia"/>
          <w:lang w:eastAsia="zh-CN"/>
        </w:rPr>
        <w:t>（以甲方提供的送货清单和地址明细为准）</w:t>
      </w:r>
    </w:p>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2.3</w:t>
      </w:r>
      <w:r>
        <w:rPr>
          <w:rFonts w:asciiTheme="minorEastAsia" w:eastAsiaTheme="minorEastAsia" w:hAnsiTheme="minorEastAsia" w:hint="eastAsia"/>
          <w:lang w:eastAsia="zh-CN"/>
        </w:rPr>
        <w:t>交货时间：</w:t>
      </w:r>
      <w:r>
        <w:rPr>
          <w:rFonts w:asciiTheme="minorEastAsia" w:eastAsiaTheme="minorEastAsia" w:hAnsiTheme="minorEastAsia"/>
          <w:lang w:eastAsia="zh-CN"/>
        </w:rPr>
        <w:t xml:space="preserve"> </w:t>
      </w:r>
      <w:r>
        <w:rPr>
          <w:rFonts w:asciiTheme="minorEastAsia" w:eastAsiaTheme="minorEastAsia" w:hAnsiTheme="minorEastAsia" w:hint="eastAsia"/>
          <w:lang w:eastAsia="zh-CN"/>
        </w:rPr>
        <w:t xml:space="preserve">     </w:t>
      </w:r>
      <w:r>
        <w:rPr>
          <w:rFonts w:asciiTheme="minorEastAsia" w:eastAsiaTheme="minorEastAsia" w:hAnsiTheme="minorEastAsia"/>
          <w:lang w:eastAsia="zh-CN"/>
        </w:rPr>
        <w:t xml:space="preserve"> </w:t>
      </w:r>
      <w:r>
        <w:rPr>
          <w:rFonts w:asciiTheme="minorEastAsia" w:eastAsiaTheme="minorEastAsia" w:hAnsiTheme="minorEastAsia" w:hint="eastAsia"/>
          <w:lang w:eastAsia="zh-CN"/>
        </w:rPr>
        <w:t>（如甲方要求推迟交货，则乙方应无条件同意并保管好货物）</w:t>
      </w:r>
    </w:p>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2.4</w:t>
      </w:r>
      <w:r>
        <w:rPr>
          <w:rFonts w:asciiTheme="minorEastAsia" w:eastAsiaTheme="minorEastAsia" w:hAnsiTheme="minorEastAsia" w:hint="eastAsia"/>
          <w:lang w:eastAsia="zh-CN"/>
        </w:rPr>
        <w:t>乙方提供产品安装及调试服务，并承担运输过程中发生的一切费用。在产品交付给甲方之前，产品毁损、灭失等风险均由乙方自行承担。</w:t>
      </w:r>
    </w:p>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3</w:t>
      </w:r>
      <w:r>
        <w:rPr>
          <w:rFonts w:asciiTheme="minorEastAsia" w:eastAsiaTheme="minorEastAsia" w:hAnsiTheme="minorEastAsia" w:hint="eastAsia"/>
          <w:lang w:eastAsia="zh-CN"/>
        </w:rPr>
        <w:t>、付款方式与条件</w:t>
      </w:r>
    </w:p>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3.1</w:t>
      </w:r>
      <w:r>
        <w:rPr>
          <w:rFonts w:asciiTheme="minorEastAsia" w:eastAsiaTheme="minorEastAsia" w:hAnsiTheme="minorEastAsia" w:hint="eastAsia"/>
          <w:lang w:eastAsia="zh-CN"/>
        </w:rPr>
        <w:t>参选保证金自动转为履约保证金，该履约保证金在乙方全面履行完毕本合同义务后</w:t>
      </w:r>
      <w:r>
        <w:rPr>
          <w:rFonts w:asciiTheme="minorEastAsia" w:eastAsiaTheme="minorEastAsia" w:hAnsiTheme="minorEastAsia" w:hint="eastAsia"/>
          <w:lang w:eastAsia="zh-CN"/>
        </w:rPr>
        <w:t>30</w:t>
      </w:r>
      <w:r>
        <w:rPr>
          <w:rFonts w:asciiTheme="minorEastAsia" w:eastAsiaTheme="minorEastAsia" w:hAnsiTheme="minorEastAsia" w:hint="eastAsia"/>
          <w:lang w:eastAsia="zh-CN"/>
        </w:rPr>
        <w:t>天内无息退还。但履约保证金退还后发现任何应由乙方承担责任的行为或事件，乙方仍</w:t>
      </w:r>
      <w:r>
        <w:rPr>
          <w:rFonts w:asciiTheme="minorEastAsia" w:eastAsiaTheme="minorEastAsia" w:hAnsiTheme="minorEastAsia" w:hint="eastAsia"/>
          <w:lang w:eastAsia="zh-CN"/>
        </w:rPr>
        <w:lastRenderedPageBreak/>
        <w:t>应承担责任。</w:t>
      </w:r>
    </w:p>
    <w:p w:rsidR="00684F53" w:rsidRDefault="00684F53">
      <w:pPr>
        <w:pStyle w:val="Default"/>
      </w:pPr>
    </w:p>
    <w:p w:rsidR="00684F53" w:rsidRDefault="00AB0B07">
      <w:pPr>
        <w:pStyle w:val="a9"/>
        <w:spacing w:line="460" w:lineRule="exact"/>
        <w:ind w:right="106"/>
        <w:jc w:val="both"/>
        <w:rPr>
          <w:lang w:eastAsia="zh-CN"/>
        </w:rPr>
      </w:pPr>
      <w:r>
        <w:rPr>
          <w:rFonts w:asciiTheme="minorEastAsia" w:eastAsiaTheme="minorEastAsia" w:hAnsiTheme="minorEastAsia" w:hint="eastAsia"/>
          <w:lang w:eastAsia="zh-CN"/>
        </w:rPr>
        <w:t>3.2</w:t>
      </w:r>
      <w:r>
        <w:rPr>
          <w:rFonts w:hint="eastAsia"/>
          <w:lang w:eastAsia="zh-CN"/>
        </w:rPr>
        <w:t>乙方交付的产品按合同约定标准经甲方验收合格后，甲方</w:t>
      </w:r>
      <w:r>
        <w:rPr>
          <w:rFonts w:hint="eastAsia"/>
          <w:u w:val="single"/>
          <w:lang w:eastAsia="zh-CN"/>
        </w:rPr>
        <w:t>30</w:t>
      </w:r>
      <w:r>
        <w:rPr>
          <w:rFonts w:hint="eastAsia"/>
          <w:u w:val="single"/>
          <w:lang w:eastAsia="zh-CN"/>
        </w:rPr>
        <w:t>日</w:t>
      </w:r>
      <w:r>
        <w:rPr>
          <w:rFonts w:hint="eastAsia"/>
          <w:lang w:eastAsia="zh-CN"/>
        </w:rPr>
        <w:t>向乙方支付合同价款总额的</w:t>
      </w:r>
      <w:r>
        <w:rPr>
          <w:u w:val="single"/>
          <w:lang w:eastAsia="zh-CN"/>
        </w:rPr>
        <w:t xml:space="preserve"> </w:t>
      </w:r>
      <w:r>
        <w:rPr>
          <w:rFonts w:hint="eastAsia"/>
          <w:u w:val="single"/>
          <w:lang w:eastAsia="zh-CN"/>
        </w:rPr>
        <w:t>90</w:t>
      </w:r>
      <w:r>
        <w:rPr>
          <w:u w:val="single"/>
          <w:lang w:eastAsia="zh-CN"/>
        </w:rPr>
        <w:t xml:space="preserve"> </w:t>
      </w:r>
      <w:r>
        <w:rPr>
          <w:rFonts w:hint="eastAsia"/>
          <w:lang w:eastAsia="zh-CN"/>
        </w:rPr>
        <w:t>%</w:t>
      </w:r>
      <w:r>
        <w:rPr>
          <w:rFonts w:hint="eastAsia"/>
          <w:lang w:eastAsia="zh-CN"/>
        </w:rPr>
        <w:t>，剩余合同价款总额的【</w:t>
      </w:r>
      <w:r>
        <w:rPr>
          <w:rFonts w:hint="eastAsia"/>
          <w:lang w:eastAsia="zh-CN"/>
        </w:rPr>
        <w:t>10</w:t>
      </w:r>
      <w:r>
        <w:rPr>
          <w:rFonts w:hint="eastAsia"/>
          <w:lang w:eastAsia="zh-CN"/>
        </w:rPr>
        <w:t>】</w:t>
      </w:r>
      <w:r>
        <w:rPr>
          <w:rFonts w:hint="eastAsia"/>
          <w:lang w:eastAsia="zh-CN"/>
        </w:rPr>
        <w:t>%</w:t>
      </w:r>
      <w:r>
        <w:rPr>
          <w:rFonts w:hint="eastAsia"/>
          <w:lang w:eastAsia="zh-CN"/>
        </w:rPr>
        <w:t>作为质量保证金，待质量保证期满且乙方无结欠甲方款项或债务的情况下无息退还。</w:t>
      </w:r>
    </w:p>
    <w:p w:rsidR="00684F53" w:rsidRDefault="00684F53">
      <w:pPr>
        <w:pStyle w:val="Default"/>
      </w:pPr>
    </w:p>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3.</w:t>
      </w:r>
      <w:r>
        <w:rPr>
          <w:rFonts w:asciiTheme="minorEastAsia" w:eastAsiaTheme="minorEastAsia" w:hAnsiTheme="minorEastAsia" w:hint="eastAsia"/>
          <w:lang w:eastAsia="zh-CN"/>
        </w:rPr>
        <w:t>3</w:t>
      </w:r>
      <w:r>
        <w:rPr>
          <w:rFonts w:asciiTheme="minorEastAsia" w:eastAsiaTheme="minorEastAsia" w:hAnsiTheme="minorEastAsia" w:hint="eastAsia"/>
          <w:lang w:eastAsia="zh-CN"/>
        </w:rPr>
        <w:t xml:space="preserve"> </w:t>
      </w:r>
      <w:r>
        <w:rPr>
          <w:rFonts w:asciiTheme="minorEastAsia" w:eastAsiaTheme="minorEastAsia" w:hAnsiTheme="minorEastAsia"/>
          <w:lang w:eastAsia="zh-CN"/>
        </w:rPr>
        <w:t>乙方应根据甲方要求在甲方每次付款前</w:t>
      </w:r>
      <w:r>
        <w:rPr>
          <w:rFonts w:asciiTheme="minorEastAsia" w:eastAsiaTheme="minorEastAsia" w:hAnsiTheme="minorEastAsia" w:hint="eastAsia"/>
          <w:lang w:eastAsia="zh-CN"/>
        </w:rPr>
        <w:t>10</w:t>
      </w:r>
      <w:r>
        <w:rPr>
          <w:rFonts w:asciiTheme="minorEastAsia" w:eastAsiaTheme="minorEastAsia" w:hAnsiTheme="minorEastAsia"/>
          <w:lang w:eastAsia="zh-CN"/>
        </w:rPr>
        <w:t>日内提供正式税务发票</w:t>
      </w:r>
      <w:r>
        <w:rPr>
          <w:rFonts w:asciiTheme="minorEastAsia" w:eastAsiaTheme="minorEastAsia" w:hAnsiTheme="minorEastAsia" w:hint="eastAsia"/>
          <w:lang w:eastAsia="zh-CN"/>
        </w:rPr>
        <w:t>，否则甲方有权顺延付款。现场交货条件下，乙方应提交</w:t>
      </w:r>
      <w:r>
        <w:rPr>
          <w:rFonts w:asciiTheme="minorEastAsia" w:eastAsiaTheme="minorEastAsia" w:hAnsiTheme="minorEastAsia" w:hint="eastAsia"/>
          <w:lang w:eastAsia="zh-CN"/>
        </w:rPr>
        <w:t>增值税</w:t>
      </w:r>
      <w:r>
        <w:rPr>
          <w:rFonts w:asciiTheme="minorEastAsia" w:eastAsiaTheme="minorEastAsia" w:hAnsiTheme="minorEastAsia" w:hint="eastAsia"/>
          <w:lang w:eastAsia="zh-CN"/>
        </w:rPr>
        <w:t>发票（税率</w:t>
      </w:r>
      <w:r>
        <w:rPr>
          <w:rFonts w:asciiTheme="minorEastAsia" w:eastAsiaTheme="minorEastAsia" w:hAnsiTheme="minorEastAsia" w:hint="eastAsia"/>
          <w:lang w:eastAsia="zh-CN"/>
        </w:rPr>
        <w:t>13</w:t>
      </w:r>
      <w:r>
        <w:rPr>
          <w:rFonts w:asciiTheme="minorEastAsia" w:eastAsiaTheme="minorEastAsia" w:hAnsiTheme="minorEastAsia" w:hint="eastAsia"/>
          <w:lang w:eastAsia="zh-CN"/>
        </w:rPr>
        <w:t>%</w:t>
      </w:r>
      <w:r>
        <w:rPr>
          <w:rFonts w:asciiTheme="minorEastAsia" w:eastAsiaTheme="minorEastAsia" w:hAnsiTheme="minorEastAsia" w:hint="eastAsia"/>
          <w:lang w:eastAsia="zh-CN"/>
        </w:rPr>
        <w:t>）。</w:t>
      </w:r>
    </w:p>
    <w:p w:rsidR="00684F53" w:rsidRDefault="00684F53">
      <w:pPr>
        <w:pStyle w:val="a9"/>
        <w:spacing w:line="460" w:lineRule="exact"/>
        <w:ind w:right="106"/>
        <w:jc w:val="both"/>
        <w:rPr>
          <w:rFonts w:asciiTheme="minorEastAsia" w:eastAsiaTheme="minorEastAsia" w:hAnsiTheme="minorEastAsia"/>
          <w:lang w:eastAsia="zh-CN"/>
        </w:rPr>
      </w:pPr>
    </w:p>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3.</w:t>
      </w:r>
      <w:r>
        <w:rPr>
          <w:rFonts w:asciiTheme="minorEastAsia" w:eastAsiaTheme="minorEastAsia" w:hAnsiTheme="minorEastAsia" w:hint="eastAsia"/>
          <w:lang w:eastAsia="zh-CN"/>
        </w:rPr>
        <w:t>4</w:t>
      </w:r>
      <w:r>
        <w:rPr>
          <w:rFonts w:asciiTheme="minorEastAsia" w:eastAsiaTheme="minorEastAsia" w:hAnsiTheme="minorEastAsia" w:hint="eastAsia"/>
          <w:lang w:eastAsia="zh-CN"/>
        </w:rPr>
        <w:t>甲方的付款并不限制甲方在随后时间对已开具发票的费用提出争议或对合同中不满意的服务、不符合要求的产品进行索赔的权利。</w:t>
      </w:r>
    </w:p>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3.</w:t>
      </w:r>
      <w:r>
        <w:rPr>
          <w:rFonts w:asciiTheme="minorEastAsia" w:eastAsiaTheme="minorEastAsia" w:hAnsiTheme="minorEastAsia" w:hint="eastAsia"/>
          <w:lang w:eastAsia="zh-CN"/>
        </w:rPr>
        <w:t>5</w:t>
      </w:r>
      <w:r>
        <w:rPr>
          <w:rFonts w:asciiTheme="minorEastAsia" w:eastAsiaTheme="minorEastAsia" w:hAnsiTheme="minorEastAsia" w:hint="eastAsia"/>
          <w:lang w:eastAsia="zh-CN"/>
        </w:rPr>
        <w:t>甲方有权从应付乙方的款项中抵扣乙方按本合同应支付给甲方的费用，包括但不限于违约金、赔偿金、乙方造成的一切损失、债务。</w:t>
      </w:r>
    </w:p>
    <w:p w:rsidR="00684F53" w:rsidRDefault="00684F53">
      <w:pPr>
        <w:pStyle w:val="a9"/>
        <w:spacing w:line="460" w:lineRule="exact"/>
        <w:ind w:right="106"/>
        <w:jc w:val="both"/>
        <w:rPr>
          <w:rFonts w:asciiTheme="minorEastAsia" w:eastAsiaTheme="minorEastAsia" w:hAnsiTheme="minorEastAsia"/>
          <w:lang w:eastAsia="zh-CN"/>
        </w:rPr>
      </w:pPr>
    </w:p>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4</w:t>
      </w:r>
      <w:r>
        <w:rPr>
          <w:rFonts w:asciiTheme="minorEastAsia" w:eastAsiaTheme="minorEastAsia" w:hAnsiTheme="minorEastAsia" w:hint="eastAsia"/>
          <w:lang w:eastAsia="zh-CN"/>
        </w:rPr>
        <w:t>、质量要求和技术标准</w:t>
      </w:r>
    </w:p>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 xml:space="preserve">    4.1</w:t>
      </w:r>
      <w:r>
        <w:rPr>
          <w:rFonts w:asciiTheme="minorEastAsia" w:eastAsiaTheme="minorEastAsia" w:hAnsiTheme="minorEastAsia" w:hint="eastAsia"/>
          <w:lang w:eastAsia="zh-CN"/>
        </w:rPr>
        <w:t>乙方所提供的产品必须是原厂原包装（含货物质量合格证书）产品，质量必须符合国家标准或行业标准以及原厂出厂标准（以说明书为准），如产品不符合本合同中约定的要求，甲方有权拒绝接受。</w:t>
      </w:r>
    </w:p>
    <w:p w:rsidR="00684F53" w:rsidRDefault="00AB0B07">
      <w:pPr>
        <w:pStyle w:val="a9"/>
        <w:spacing w:line="460" w:lineRule="exact"/>
        <w:ind w:right="106"/>
        <w:jc w:val="both"/>
        <w:rPr>
          <w:rFonts w:asciiTheme="minorEastAsia" w:eastAsiaTheme="minorEastAsia" w:hAnsiTheme="minorEastAsia"/>
          <w:lang w:eastAsia="zh-CN"/>
        </w:rPr>
      </w:pPr>
      <w:r>
        <w:rPr>
          <w:rFonts w:asciiTheme="minorEastAsia" w:eastAsiaTheme="minorEastAsia" w:hAnsiTheme="minorEastAsia" w:hint="eastAsia"/>
          <w:lang w:eastAsia="zh-CN"/>
        </w:rPr>
        <w:t>4.2</w:t>
      </w:r>
      <w:r>
        <w:rPr>
          <w:rFonts w:asciiTheme="minorEastAsia" w:eastAsiaTheme="minorEastAsia" w:hAnsiTheme="minorEastAsia" w:hint="eastAsia"/>
          <w:lang w:eastAsia="zh-CN"/>
        </w:rPr>
        <w:t>乙方应保证货物是全新、未使用过的原装合格正品，并完全符合合同规定的质量、规格和性能的要求。乙方应保证其提供的货物在正确安装、正常使用和保养条件下，在其使用寿命内具有良好的性能。</w:t>
      </w:r>
      <w:r>
        <w:rPr>
          <w:rFonts w:asciiTheme="minorEastAsia" w:eastAsiaTheme="minorEastAsia" w:hAnsiTheme="minorEastAsia" w:hint="eastAsia"/>
          <w:lang w:eastAsia="zh-CN"/>
        </w:rPr>
        <w:t xml:space="preserve">   </w:t>
      </w:r>
    </w:p>
    <w:p w:rsidR="00684F53" w:rsidRDefault="00AB0B07">
      <w:pPr>
        <w:pStyle w:val="a9"/>
        <w:spacing w:line="460" w:lineRule="exact"/>
        <w:ind w:right="106"/>
        <w:jc w:val="both"/>
        <w:rPr>
          <w:lang w:eastAsia="zh-CN"/>
        </w:rPr>
      </w:pPr>
      <w:r>
        <w:rPr>
          <w:rFonts w:asciiTheme="minorEastAsia" w:eastAsiaTheme="minorEastAsia" w:hAnsiTheme="minorEastAsia" w:hint="eastAsia"/>
          <w:lang w:eastAsia="zh-CN"/>
        </w:rPr>
        <w:t xml:space="preserve"> 4.3</w:t>
      </w:r>
      <w:r>
        <w:rPr>
          <w:rFonts w:asciiTheme="minorEastAsia" w:eastAsiaTheme="minorEastAsia" w:hAnsiTheme="minorEastAsia" w:hint="eastAsia"/>
          <w:lang w:eastAsia="zh-CN"/>
        </w:rPr>
        <w:t>除合同另有规定外，乙方提供的全部货物均应按甲方要求的标准采取保护措施进行包装。该包装应适应于远距离运输、防潮、防震、防锈和防</w:t>
      </w:r>
      <w:r>
        <w:rPr>
          <w:rFonts w:asciiTheme="minorEastAsia" w:eastAsiaTheme="minorEastAsia" w:hAnsiTheme="minorEastAsia" w:hint="eastAsia"/>
          <w:lang w:eastAsia="zh-CN"/>
        </w:rPr>
        <w:t>野蛮装卸，以确保</w:t>
      </w:r>
      <w:r>
        <w:rPr>
          <w:rFonts w:hint="eastAsia"/>
          <w:lang w:eastAsia="zh-CN"/>
        </w:rPr>
        <w:t>货物安全无损运抵指定地点。由于包装不善所引起的货物损失均由乙方承担。</w:t>
      </w:r>
    </w:p>
    <w:p w:rsidR="00684F53" w:rsidRDefault="00AB0B07">
      <w:pPr>
        <w:spacing w:line="360" w:lineRule="auto"/>
        <w:rPr>
          <w:sz w:val="24"/>
          <w:lang w:eastAsia="zh-CN"/>
        </w:rPr>
      </w:pPr>
      <w:r>
        <w:rPr>
          <w:rFonts w:hint="eastAsia"/>
          <w:sz w:val="24"/>
          <w:lang w:eastAsia="zh-CN"/>
        </w:rPr>
        <w:t xml:space="preserve">    4.4</w:t>
      </w:r>
      <w:r>
        <w:rPr>
          <w:rFonts w:hint="eastAsia"/>
          <w:sz w:val="24"/>
          <w:lang w:eastAsia="zh-CN"/>
        </w:rPr>
        <w:t>乙方不按本合同约定交付产品所产生的任何费用由乙方自己承担。</w:t>
      </w:r>
    </w:p>
    <w:p w:rsidR="00684F53" w:rsidRDefault="00AB0B07">
      <w:pPr>
        <w:spacing w:line="360" w:lineRule="auto"/>
        <w:rPr>
          <w:sz w:val="24"/>
          <w:lang w:eastAsia="zh-CN"/>
        </w:rPr>
      </w:pPr>
      <w:r>
        <w:rPr>
          <w:rFonts w:hint="eastAsia"/>
          <w:sz w:val="24"/>
          <w:lang w:eastAsia="zh-CN"/>
        </w:rPr>
        <w:t>5</w:t>
      </w:r>
      <w:r>
        <w:rPr>
          <w:rFonts w:hint="eastAsia"/>
          <w:sz w:val="24"/>
          <w:lang w:eastAsia="zh-CN"/>
        </w:rPr>
        <w:t>、安装调试、技术服务、人员培训及技术资料</w:t>
      </w:r>
    </w:p>
    <w:p w:rsidR="00684F53" w:rsidRDefault="00AB0B07">
      <w:pPr>
        <w:spacing w:line="360" w:lineRule="auto"/>
        <w:ind w:firstLineChars="200" w:firstLine="480"/>
        <w:rPr>
          <w:sz w:val="24"/>
          <w:lang w:eastAsia="zh-CN"/>
        </w:rPr>
      </w:pPr>
      <w:r>
        <w:rPr>
          <w:rFonts w:hint="eastAsia"/>
          <w:sz w:val="24"/>
          <w:lang w:eastAsia="zh-CN"/>
        </w:rPr>
        <w:t>5.1</w:t>
      </w:r>
      <w:r>
        <w:rPr>
          <w:rFonts w:hint="eastAsia"/>
          <w:sz w:val="24"/>
          <w:lang w:eastAsia="zh-CN"/>
        </w:rPr>
        <w:t>乙方为甲方提供下列服务（具体以在□内打“√”为准）</w:t>
      </w:r>
    </w:p>
    <w:p w:rsidR="00684F53" w:rsidRDefault="00AB0B07">
      <w:pPr>
        <w:spacing w:line="360" w:lineRule="auto"/>
        <w:ind w:firstLineChars="200" w:firstLine="480"/>
        <w:rPr>
          <w:sz w:val="24"/>
          <w:u w:val="single"/>
          <w:lang w:eastAsia="zh-CN"/>
        </w:rPr>
      </w:pPr>
      <w:sdt>
        <w:sdtPr>
          <w:rPr>
            <w:rFonts w:hint="eastAsia"/>
            <w:sz w:val="24"/>
          </w:rPr>
          <w:id w:val="-22404436"/>
        </w:sdtPr>
        <w:sdtEndPr/>
        <w:sdtContent>
          <w:r>
            <w:rPr>
              <w:rFonts w:ascii="MS Gothic" w:eastAsia="MS Gothic" w:hAnsi="MS Gothic" w:hint="eastAsia"/>
              <w:sz w:val="24"/>
              <w:lang w:eastAsia="zh-CN"/>
            </w:rPr>
            <w:t>☐</w:t>
          </w:r>
        </w:sdtContent>
      </w:sdt>
      <w:r>
        <w:rPr>
          <w:rFonts w:hint="eastAsia"/>
          <w:sz w:val="24"/>
          <w:lang w:eastAsia="zh-CN"/>
        </w:rPr>
        <w:t>安装调试：乙方应在产品到货后</w:t>
      </w:r>
      <w:r>
        <w:rPr>
          <w:rFonts w:hint="eastAsia"/>
          <w:sz w:val="24"/>
          <w:u w:val="single"/>
          <w:lang w:eastAsia="zh-CN"/>
        </w:rPr>
        <w:t xml:space="preserve"> </w:t>
      </w:r>
      <w:r>
        <w:rPr>
          <w:rFonts w:hint="eastAsia"/>
          <w:sz w:val="24"/>
          <w:u w:val="single"/>
          <w:lang w:eastAsia="zh-CN"/>
        </w:rPr>
        <w:t>/</w:t>
      </w:r>
      <w:r>
        <w:rPr>
          <w:rFonts w:hint="eastAsia"/>
          <w:sz w:val="24"/>
          <w:u w:val="single"/>
          <w:lang w:eastAsia="zh-CN"/>
        </w:rPr>
        <w:t xml:space="preserve"> </w:t>
      </w:r>
      <w:r>
        <w:rPr>
          <w:rFonts w:hint="eastAsia"/>
          <w:sz w:val="24"/>
          <w:lang w:eastAsia="zh-CN"/>
        </w:rPr>
        <w:t>日内安装完毕，并提请甲方进行调试验收；</w:t>
      </w:r>
      <w:r>
        <w:rPr>
          <w:sz w:val="24"/>
          <w:u w:val="single"/>
          <w:lang w:eastAsia="zh-CN"/>
        </w:rPr>
        <w:t xml:space="preserve">  </w:t>
      </w:r>
      <w:r>
        <w:rPr>
          <w:rFonts w:hint="eastAsia"/>
          <w:sz w:val="24"/>
          <w:u w:val="single"/>
          <w:lang w:eastAsia="zh-CN"/>
        </w:rPr>
        <w:t>/</w:t>
      </w:r>
      <w:r>
        <w:rPr>
          <w:sz w:val="24"/>
          <w:u w:val="single"/>
          <w:lang w:eastAsia="zh-CN"/>
        </w:rPr>
        <w:t xml:space="preserve">  </w:t>
      </w:r>
    </w:p>
    <w:p w:rsidR="00684F53" w:rsidRDefault="00AB0B07">
      <w:pPr>
        <w:spacing w:line="360" w:lineRule="auto"/>
        <w:ind w:firstLineChars="200" w:firstLine="480"/>
        <w:rPr>
          <w:sz w:val="24"/>
          <w:lang w:eastAsia="zh-CN"/>
        </w:rPr>
      </w:pPr>
      <w:sdt>
        <w:sdtPr>
          <w:rPr>
            <w:rFonts w:hint="eastAsia"/>
            <w:sz w:val="24"/>
          </w:rPr>
          <w:id w:val="-1019545688"/>
        </w:sdtPr>
        <w:sdtEndPr/>
        <w:sdtContent>
          <w:r>
            <w:rPr>
              <w:rFonts w:ascii="MS Gothic" w:eastAsia="MS Gothic" w:hAnsi="MS Gothic" w:hint="eastAsia"/>
              <w:sz w:val="24"/>
              <w:lang w:eastAsia="zh-CN"/>
            </w:rPr>
            <w:t>☐</w:t>
          </w:r>
        </w:sdtContent>
      </w:sdt>
      <w:r>
        <w:rPr>
          <w:rFonts w:hint="eastAsia"/>
          <w:sz w:val="24"/>
          <w:lang w:eastAsia="zh-CN"/>
        </w:rPr>
        <w:t>技术服务：</w:t>
      </w:r>
      <w:r>
        <w:rPr>
          <w:sz w:val="24"/>
          <w:u w:val="single"/>
          <w:lang w:eastAsia="zh-CN"/>
        </w:rPr>
        <w:t xml:space="preserve">    </w:t>
      </w:r>
      <w:r>
        <w:rPr>
          <w:rFonts w:hint="eastAsia"/>
          <w:sz w:val="24"/>
          <w:u w:val="single"/>
          <w:lang w:eastAsia="zh-CN"/>
        </w:rPr>
        <w:t>/</w:t>
      </w:r>
      <w:r>
        <w:rPr>
          <w:sz w:val="24"/>
          <w:u w:val="single"/>
          <w:lang w:eastAsia="zh-CN"/>
        </w:rPr>
        <w:t xml:space="preserve">                                                 </w:t>
      </w:r>
    </w:p>
    <w:p w:rsidR="00684F53" w:rsidRDefault="00AB0B07">
      <w:pPr>
        <w:spacing w:line="360" w:lineRule="auto"/>
        <w:ind w:firstLineChars="200" w:firstLine="480"/>
        <w:rPr>
          <w:sz w:val="24"/>
          <w:u w:val="single"/>
          <w:lang w:eastAsia="zh-CN"/>
        </w:rPr>
      </w:pPr>
      <w:sdt>
        <w:sdtPr>
          <w:rPr>
            <w:rFonts w:hint="eastAsia"/>
            <w:sz w:val="24"/>
          </w:rPr>
          <w:id w:val="1427537698"/>
        </w:sdtPr>
        <w:sdtEndPr/>
        <w:sdtContent>
          <w:r>
            <w:rPr>
              <w:rFonts w:ascii="MS Gothic" w:eastAsia="MS Gothic" w:hAnsi="MS Gothic" w:hint="eastAsia"/>
              <w:sz w:val="24"/>
              <w:lang w:eastAsia="zh-CN"/>
            </w:rPr>
            <w:t>☐</w:t>
          </w:r>
        </w:sdtContent>
      </w:sdt>
      <w:r>
        <w:rPr>
          <w:rFonts w:hint="eastAsia"/>
          <w:sz w:val="24"/>
          <w:lang w:eastAsia="zh-CN"/>
        </w:rPr>
        <w:t>人员培训：</w:t>
      </w:r>
      <w:r>
        <w:rPr>
          <w:sz w:val="24"/>
          <w:u w:val="single"/>
          <w:lang w:eastAsia="zh-CN"/>
        </w:rPr>
        <w:t xml:space="preserve">    </w:t>
      </w:r>
      <w:r>
        <w:rPr>
          <w:rFonts w:hint="eastAsia"/>
          <w:sz w:val="24"/>
          <w:u w:val="single"/>
          <w:lang w:eastAsia="zh-CN"/>
        </w:rPr>
        <w:t>/</w:t>
      </w:r>
      <w:r>
        <w:rPr>
          <w:sz w:val="24"/>
          <w:u w:val="single"/>
          <w:lang w:eastAsia="zh-CN"/>
        </w:rPr>
        <w:t xml:space="preserve">                                                 </w:t>
      </w:r>
    </w:p>
    <w:p w:rsidR="00684F53" w:rsidRDefault="00AB0B07">
      <w:pPr>
        <w:spacing w:line="360" w:lineRule="auto"/>
        <w:ind w:firstLineChars="200" w:firstLine="480"/>
        <w:rPr>
          <w:sz w:val="24"/>
          <w:lang w:eastAsia="zh-CN"/>
        </w:rPr>
      </w:pPr>
      <w:sdt>
        <w:sdtPr>
          <w:rPr>
            <w:rFonts w:hint="eastAsia"/>
            <w:sz w:val="24"/>
          </w:rPr>
          <w:id w:val="-1252738078"/>
        </w:sdtPr>
        <w:sdtEndPr/>
        <w:sdtContent>
          <w:r>
            <w:rPr>
              <w:rFonts w:ascii="MS Gothic" w:eastAsia="MS Gothic" w:hAnsi="MS Gothic" w:hint="eastAsia"/>
              <w:sz w:val="24"/>
              <w:lang w:eastAsia="zh-CN"/>
            </w:rPr>
            <w:t>☐</w:t>
          </w:r>
        </w:sdtContent>
      </w:sdt>
      <w:r>
        <w:rPr>
          <w:rFonts w:hint="eastAsia"/>
          <w:sz w:val="24"/>
          <w:lang w:eastAsia="zh-CN"/>
        </w:rPr>
        <w:t>技术资料：</w:t>
      </w:r>
      <w:r>
        <w:rPr>
          <w:sz w:val="24"/>
          <w:u w:val="single"/>
          <w:lang w:eastAsia="zh-CN"/>
        </w:rPr>
        <w:t xml:space="preserve">    </w:t>
      </w:r>
      <w:r>
        <w:rPr>
          <w:rFonts w:hint="eastAsia"/>
          <w:sz w:val="24"/>
          <w:u w:val="single"/>
          <w:lang w:eastAsia="zh-CN"/>
        </w:rPr>
        <w:t>/</w:t>
      </w:r>
      <w:r>
        <w:rPr>
          <w:sz w:val="24"/>
          <w:u w:val="single"/>
          <w:lang w:eastAsia="zh-CN"/>
        </w:rPr>
        <w:t xml:space="preserve">                                                 </w:t>
      </w:r>
    </w:p>
    <w:p w:rsidR="00684F53" w:rsidRDefault="00AB0B07">
      <w:pPr>
        <w:spacing w:line="360" w:lineRule="auto"/>
        <w:rPr>
          <w:sz w:val="24"/>
          <w:lang w:eastAsia="zh-CN"/>
        </w:rPr>
      </w:pPr>
      <w:r>
        <w:rPr>
          <w:rFonts w:hint="eastAsia"/>
          <w:sz w:val="24"/>
          <w:lang w:eastAsia="zh-CN"/>
        </w:rPr>
        <w:t xml:space="preserve">    5.2</w:t>
      </w:r>
      <w:r>
        <w:rPr>
          <w:rFonts w:hint="eastAsia"/>
          <w:sz w:val="24"/>
          <w:lang w:eastAsia="zh-CN"/>
        </w:rPr>
        <w:t>除第</w:t>
      </w:r>
      <w:r>
        <w:rPr>
          <w:rFonts w:hint="eastAsia"/>
          <w:sz w:val="24"/>
          <w:lang w:eastAsia="zh-CN"/>
        </w:rPr>
        <w:t>5.1</w:t>
      </w:r>
      <w:r>
        <w:rPr>
          <w:rFonts w:hint="eastAsia"/>
          <w:sz w:val="24"/>
          <w:lang w:eastAsia="zh-CN"/>
        </w:rPr>
        <w:t>款约定外，乙方还应根据甲方要求为甲方工作人员以及使用人员进行必要</w:t>
      </w:r>
      <w:r>
        <w:rPr>
          <w:rFonts w:hint="eastAsia"/>
          <w:sz w:val="24"/>
          <w:lang w:eastAsia="zh-CN"/>
        </w:rPr>
        <w:lastRenderedPageBreak/>
        <w:t>的现场免费技术培训，使甲方人员及使用人员能独立使用该产品，完成日常操作。</w:t>
      </w:r>
    </w:p>
    <w:p w:rsidR="00684F53" w:rsidRDefault="00AB0B07">
      <w:pPr>
        <w:spacing w:line="360" w:lineRule="auto"/>
        <w:rPr>
          <w:sz w:val="24"/>
          <w:lang w:eastAsia="zh-CN"/>
        </w:rPr>
      </w:pPr>
      <w:r>
        <w:rPr>
          <w:rFonts w:hint="eastAsia"/>
          <w:sz w:val="24"/>
          <w:lang w:eastAsia="zh-CN"/>
        </w:rPr>
        <w:t>6</w:t>
      </w:r>
      <w:r>
        <w:rPr>
          <w:rFonts w:hint="eastAsia"/>
          <w:sz w:val="24"/>
          <w:lang w:eastAsia="zh-CN"/>
        </w:rPr>
        <w:t>、验收</w:t>
      </w:r>
    </w:p>
    <w:p w:rsidR="00684F53" w:rsidRDefault="00AB0B07">
      <w:pPr>
        <w:spacing w:line="360" w:lineRule="auto"/>
        <w:rPr>
          <w:sz w:val="24"/>
          <w:lang w:eastAsia="zh-CN"/>
        </w:rPr>
      </w:pPr>
      <w:r>
        <w:rPr>
          <w:rFonts w:hint="eastAsia"/>
          <w:sz w:val="24"/>
          <w:lang w:eastAsia="zh-CN"/>
        </w:rPr>
        <w:t xml:space="preserve">    6.1</w:t>
      </w:r>
      <w:r>
        <w:rPr>
          <w:rFonts w:hint="eastAsia"/>
          <w:sz w:val="24"/>
          <w:lang w:eastAsia="zh-CN"/>
        </w:rPr>
        <w:t>货物的货到验收包括：型号、规格、数量、外观质量、及货物包装是否完好。</w:t>
      </w:r>
    </w:p>
    <w:p w:rsidR="00684F53" w:rsidRDefault="00AB0B07">
      <w:pPr>
        <w:spacing w:line="360" w:lineRule="auto"/>
        <w:rPr>
          <w:sz w:val="24"/>
          <w:lang w:eastAsia="zh-CN"/>
        </w:rPr>
      </w:pPr>
      <w:r>
        <w:rPr>
          <w:rFonts w:hint="eastAsia"/>
          <w:sz w:val="24"/>
          <w:lang w:eastAsia="zh-CN"/>
        </w:rPr>
        <w:t xml:space="preserve">    6.2</w:t>
      </w:r>
      <w:r>
        <w:rPr>
          <w:rFonts w:hint="eastAsia"/>
          <w:sz w:val="24"/>
          <w:lang w:eastAsia="zh-CN"/>
        </w:rPr>
        <w:t>乙方对一次开箱不</w:t>
      </w:r>
      <w:r>
        <w:rPr>
          <w:rFonts w:hint="eastAsia"/>
          <w:sz w:val="24"/>
          <w:lang w:eastAsia="zh-CN"/>
        </w:rPr>
        <w:t>合格（产品有质量故障）的产品予以换新，承担一切与之有关的费用。</w:t>
      </w:r>
    </w:p>
    <w:p w:rsidR="00684F53" w:rsidRDefault="00AB0B07">
      <w:pPr>
        <w:spacing w:line="360" w:lineRule="auto"/>
        <w:rPr>
          <w:sz w:val="24"/>
          <w:lang w:eastAsia="zh-CN"/>
        </w:rPr>
      </w:pPr>
      <w:r>
        <w:rPr>
          <w:rFonts w:hint="eastAsia"/>
          <w:sz w:val="24"/>
          <w:lang w:eastAsia="zh-CN"/>
        </w:rPr>
        <w:t xml:space="preserve">    6.3</w:t>
      </w:r>
      <w:r>
        <w:rPr>
          <w:rFonts w:hint="eastAsia"/>
          <w:sz w:val="24"/>
          <w:lang w:eastAsia="zh-CN"/>
        </w:rPr>
        <w:t>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rsidR="00684F53" w:rsidRDefault="00AB0B07">
      <w:pPr>
        <w:spacing w:line="360" w:lineRule="auto"/>
        <w:ind w:firstLineChars="200" w:firstLine="480"/>
        <w:rPr>
          <w:sz w:val="24"/>
          <w:lang w:eastAsia="zh-CN"/>
        </w:rPr>
      </w:pPr>
      <w:r>
        <w:rPr>
          <w:rFonts w:hint="eastAsia"/>
          <w:sz w:val="24"/>
          <w:lang w:eastAsia="zh-CN"/>
        </w:rPr>
        <w:t>6.4</w:t>
      </w:r>
      <w:r>
        <w:rPr>
          <w:rFonts w:hint="eastAsia"/>
          <w:sz w:val="24"/>
          <w:lang w:eastAsia="zh-CN"/>
        </w:rPr>
        <w:t>对于安装质量，乙方保证标准时、正确安装好设备，保证设备良好运行。产品调试验收的标准：按行业通行标准、厂方出厂标准</w:t>
      </w:r>
      <w:r>
        <w:rPr>
          <w:rFonts w:hint="eastAsia"/>
          <w:b/>
          <w:sz w:val="24"/>
          <w:lang w:eastAsia="zh-CN"/>
        </w:rPr>
        <w:t>；两者要求不一致的，适用对产品更为严格的标准</w:t>
      </w:r>
      <w:r>
        <w:rPr>
          <w:rFonts w:hint="eastAsia"/>
          <w:sz w:val="24"/>
          <w:lang w:eastAsia="zh-CN"/>
        </w:rPr>
        <w:t>。</w:t>
      </w:r>
    </w:p>
    <w:p w:rsidR="00684F53" w:rsidRDefault="00AB0B07">
      <w:pPr>
        <w:spacing w:line="360" w:lineRule="auto"/>
        <w:ind w:firstLineChars="200" w:firstLine="480"/>
        <w:rPr>
          <w:sz w:val="24"/>
          <w:lang w:eastAsia="zh-CN"/>
        </w:rPr>
      </w:pPr>
      <w:r>
        <w:rPr>
          <w:rFonts w:hint="eastAsia"/>
          <w:sz w:val="24"/>
          <w:lang w:eastAsia="zh-CN"/>
        </w:rPr>
        <w:t>6.5</w:t>
      </w:r>
      <w:r>
        <w:rPr>
          <w:rFonts w:hint="eastAsia"/>
          <w:sz w:val="24"/>
          <w:lang w:eastAsia="zh-CN"/>
        </w:rPr>
        <w:t>调试验收结果经甲方确认后，双方代表必须按规</w:t>
      </w:r>
      <w:r>
        <w:rPr>
          <w:rFonts w:hint="eastAsia"/>
          <w:sz w:val="24"/>
          <w:lang w:eastAsia="zh-CN"/>
        </w:rPr>
        <w:t>定的验收交接单上的项目对照本合同填好验收结果并签名盖章。</w:t>
      </w:r>
    </w:p>
    <w:p w:rsidR="00684F53" w:rsidRDefault="00AB0B07">
      <w:pPr>
        <w:spacing w:line="360" w:lineRule="auto"/>
        <w:ind w:firstLineChars="200" w:firstLine="480"/>
        <w:rPr>
          <w:sz w:val="24"/>
          <w:lang w:eastAsia="zh-CN"/>
        </w:rPr>
      </w:pPr>
      <w:r>
        <w:rPr>
          <w:rFonts w:hint="eastAsia"/>
          <w:sz w:val="24"/>
          <w:lang w:eastAsia="zh-CN"/>
        </w:rPr>
        <w:t xml:space="preserve">6.6 </w:t>
      </w:r>
      <w:r>
        <w:rPr>
          <w:rFonts w:hint="eastAsia"/>
          <w:sz w:val="24"/>
          <w:lang w:eastAsia="zh-CN"/>
        </w:rPr>
        <w:t>产品无需安装调试的，到货开箱验收合格视为产品验收合格；产品需安装调试的，调试验收合格视为产品验收合格。但无论采取何种验收方式，均不免除乙方按照本合同约定应承担的质量保证责任。</w:t>
      </w:r>
    </w:p>
    <w:p w:rsidR="00684F53" w:rsidRDefault="00AB0B07">
      <w:pPr>
        <w:spacing w:line="360" w:lineRule="auto"/>
        <w:rPr>
          <w:sz w:val="24"/>
          <w:lang w:eastAsia="zh-CN"/>
        </w:rPr>
      </w:pPr>
      <w:r>
        <w:rPr>
          <w:rFonts w:hint="eastAsia"/>
          <w:sz w:val="24"/>
          <w:lang w:eastAsia="zh-CN"/>
        </w:rPr>
        <w:t>7</w:t>
      </w:r>
      <w:r>
        <w:rPr>
          <w:rFonts w:hint="eastAsia"/>
          <w:sz w:val="24"/>
          <w:lang w:eastAsia="zh-CN"/>
        </w:rPr>
        <w:t>、质量保证</w:t>
      </w:r>
    </w:p>
    <w:p w:rsidR="00684F53" w:rsidRDefault="00AB0B07">
      <w:pPr>
        <w:spacing w:line="360" w:lineRule="auto"/>
        <w:rPr>
          <w:sz w:val="24"/>
          <w:lang w:eastAsia="zh-CN"/>
        </w:rPr>
      </w:pPr>
      <w:r>
        <w:rPr>
          <w:rFonts w:hint="eastAsia"/>
          <w:sz w:val="24"/>
          <w:lang w:eastAsia="zh-CN"/>
        </w:rPr>
        <w:t xml:space="preserve">   7.1</w:t>
      </w:r>
      <w:r>
        <w:rPr>
          <w:rFonts w:hint="eastAsia"/>
          <w:sz w:val="24"/>
          <w:lang w:eastAsia="zh-CN"/>
        </w:rPr>
        <w:t>质量保证期：</w:t>
      </w:r>
      <w:r>
        <w:rPr>
          <w:sz w:val="24"/>
          <w:lang w:eastAsia="zh-CN"/>
        </w:rPr>
        <w:t>全部货物到</w:t>
      </w:r>
      <w:r>
        <w:rPr>
          <w:rFonts w:hint="eastAsia"/>
          <w:sz w:val="24"/>
          <w:lang w:eastAsia="zh-CN"/>
        </w:rPr>
        <w:t>甲方</w:t>
      </w:r>
      <w:r>
        <w:rPr>
          <w:sz w:val="24"/>
          <w:lang w:eastAsia="zh-CN"/>
        </w:rPr>
        <w:t>现场且</w:t>
      </w:r>
      <w:r>
        <w:rPr>
          <w:rFonts w:hint="eastAsia"/>
          <w:sz w:val="24"/>
          <w:lang w:eastAsia="zh-CN"/>
        </w:rPr>
        <w:t>经甲方</w:t>
      </w:r>
      <w:r>
        <w:rPr>
          <w:sz w:val="24"/>
          <w:lang w:eastAsia="zh-CN"/>
        </w:rPr>
        <w:t>验收合格后</w:t>
      </w:r>
      <w:r>
        <w:rPr>
          <w:rFonts w:hint="eastAsia"/>
          <w:sz w:val="24"/>
          <w:lang w:eastAsia="zh-CN"/>
        </w:rPr>
        <w:t xml:space="preserve"> </w:t>
      </w:r>
      <w:r>
        <w:rPr>
          <w:rFonts w:hint="eastAsia"/>
          <w:sz w:val="24"/>
          <w:lang w:eastAsia="zh-CN"/>
        </w:rPr>
        <w:t>12</w:t>
      </w:r>
      <w:r>
        <w:rPr>
          <w:rFonts w:hint="eastAsia"/>
          <w:sz w:val="24"/>
          <w:lang w:eastAsia="zh-CN"/>
        </w:rPr>
        <w:t>个月。</w:t>
      </w:r>
      <w:r>
        <w:rPr>
          <w:rFonts w:hint="eastAsia"/>
          <w:sz w:val="24"/>
          <w:lang w:eastAsia="zh-CN"/>
        </w:rPr>
        <w:t xml:space="preserve">  </w:t>
      </w:r>
    </w:p>
    <w:p w:rsidR="00684F53" w:rsidRDefault="00AB0B07">
      <w:pPr>
        <w:spacing w:line="360" w:lineRule="auto"/>
        <w:ind w:firstLineChars="100" w:firstLine="240"/>
        <w:rPr>
          <w:sz w:val="24"/>
          <w:lang w:eastAsia="zh-CN"/>
        </w:rPr>
      </w:pPr>
      <w:r>
        <w:rPr>
          <w:rFonts w:hint="eastAsia"/>
          <w:sz w:val="24"/>
          <w:lang w:eastAsia="zh-CN"/>
        </w:rPr>
        <w:t xml:space="preserve"> 7.2</w:t>
      </w:r>
      <w:r>
        <w:rPr>
          <w:rFonts w:hint="eastAsia"/>
          <w:sz w:val="24"/>
          <w:lang w:eastAsia="zh-CN"/>
        </w:rPr>
        <w:t>质量保证期内，产品因自身原因出现故障、损坏或性能等不满足要求等时，乙方在应在</w:t>
      </w:r>
      <w:r>
        <w:rPr>
          <w:rFonts w:hint="eastAsia"/>
          <w:b/>
          <w:sz w:val="24"/>
          <w:lang w:eastAsia="zh-CN"/>
        </w:rPr>
        <w:t>48</w:t>
      </w:r>
      <w:r>
        <w:rPr>
          <w:rFonts w:hint="eastAsia"/>
          <w:b/>
          <w:sz w:val="24"/>
          <w:lang w:eastAsia="zh-CN"/>
        </w:rPr>
        <w:t>小时或者甲方另行指定的时间内无偿修复或更换</w:t>
      </w:r>
      <w:r>
        <w:rPr>
          <w:rFonts w:hint="eastAsia"/>
          <w:sz w:val="24"/>
          <w:lang w:eastAsia="zh-CN"/>
        </w:rPr>
        <w:t>。</w:t>
      </w:r>
      <w:r>
        <w:rPr>
          <w:rFonts w:hint="eastAsia"/>
          <w:b/>
          <w:sz w:val="24"/>
          <w:lang w:eastAsia="zh-CN"/>
        </w:rPr>
        <w:t>若乙方未按照甲方通知进行修复、更换，甲方可自行</w:t>
      </w:r>
      <w:r>
        <w:rPr>
          <w:rFonts w:hint="eastAsia"/>
          <w:b/>
          <w:sz w:val="24"/>
          <w:lang w:eastAsia="zh-CN"/>
        </w:rPr>
        <w:t>或另行委托第三方修复或更换，产生的一切费用由乙方承担，其中包括但不限于对产品整改所需的相关的一切修理、安装、更换费用、设备费用、运费及保险费等。</w:t>
      </w:r>
    </w:p>
    <w:p w:rsidR="00684F53" w:rsidRDefault="00AB0B07">
      <w:pPr>
        <w:spacing w:line="360" w:lineRule="auto"/>
        <w:ind w:firstLineChars="100" w:firstLine="241"/>
        <w:rPr>
          <w:b/>
          <w:sz w:val="24"/>
          <w:lang w:eastAsia="zh-CN"/>
        </w:rPr>
      </w:pPr>
      <w:r>
        <w:rPr>
          <w:rFonts w:hint="eastAsia"/>
          <w:b/>
          <w:sz w:val="24"/>
          <w:lang w:eastAsia="zh-CN"/>
        </w:rPr>
        <w:t xml:space="preserve"> 7.3</w:t>
      </w:r>
      <w:r>
        <w:rPr>
          <w:b/>
          <w:sz w:val="24"/>
          <w:lang w:eastAsia="zh-CN"/>
        </w:rPr>
        <w:t>在产品质量保证期内，如因产品质量问题给</w:t>
      </w:r>
      <w:r>
        <w:rPr>
          <w:rFonts w:hint="eastAsia"/>
          <w:b/>
          <w:sz w:val="24"/>
          <w:lang w:eastAsia="zh-CN"/>
        </w:rPr>
        <w:t>甲方</w:t>
      </w:r>
      <w:r>
        <w:rPr>
          <w:b/>
          <w:sz w:val="24"/>
          <w:lang w:eastAsia="zh-CN"/>
        </w:rPr>
        <w:t>造成损失的，</w:t>
      </w:r>
      <w:r>
        <w:rPr>
          <w:rFonts w:hint="eastAsia"/>
          <w:b/>
          <w:sz w:val="24"/>
          <w:lang w:eastAsia="zh-CN"/>
        </w:rPr>
        <w:t>乙方</w:t>
      </w:r>
      <w:r>
        <w:rPr>
          <w:b/>
          <w:sz w:val="24"/>
          <w:lang w:eastAsia="zh-CN"/>
        </w:rPr>
        <w:t>还应赔偿</w:t>
      </w:r>
      <w:r>
        <w:rPr>
          <w:rFonts w:hint="eastAsia"/>
          <w:b/>
          <w:sz w:val="24"/>
          <w:lang w:eastAsia="zh-CN"/>
        </w:rPr>
        <w:t>甲方由此</w:t>
      </w:r>
      <w:r>
        <w:rPr>
          <w:b/>
          <w:sz w:val="24"/>
          <w:lang w:eastAsia="zh-CN"/>
        </w:rPr>
        <w:t>遭受的损失</w:t>
      </w:r>
      <w:r>
        <w:rPr>
          <w:rFonts w:hint="eastAsia"/>
          <w:b/>
          <w:sz w:val="24"/>
          <w:lang w:eastAsia="zh-CN"/>
        </w:rPr>
        <w:t>及相关费用</w:t>
      </w:r>
      <w:r>
        <w:rPr>
          <w:b/>
          <w:sz w:val="24"/>
          <w:lang w:eastAsia="zh-CN"/>
        </w:rPr>
        <w:t>。</w:t>
      </w:r>
    </w:p>
    <w:p w:rsidR="00684F53" w:rsidRDefault="00AB0B07">
      <w:pPr>
        <w:spacing w:line="360" w:lineRule="auto"/>
        <w:rPr>
          <w:sz w:val="24"/>
          <w:lang w:eastAsia="zh-CN"/>
        </w:rPr>
      </w:pPr>
      <w:r>
        <w:rPr>
          <w:rFonts w:hint="eastAsia"/>
          <w:sz w:val="24"/>
          <w:lang w:eastAsia="zh-CN"/>
        </w:rPr>
        <w:t xml:space="preserve">   </w:t>
      </w:r>
      <w:r>
        <w:rPr>
          <w:rFonts w:hint="eastAsia"/>
          <w:b/>
          <w:sz w:val="24"/>
          <w:lang w:eastAsia="zh-CN"/>
        </w:rPr>
        <w:t>7.4</w:t>
      </w:r>
      <w:r>
        <w:rPr>
          <w:b/>
          <w:sz w:val="24"/>
          <w:lang w:eastAsia="zh-CN"/>
        </w:rPr>
        <w:t>.</w:t>
      </w:r>
      <w:r>
        <w:rPr>
          <w:rFonts w:hint="eastAsia"/>
          <w:b/>
          <w:sz w:val="24"/>
          <w:lang w:eastAsia="zh-CN"/>
        </w:rPr>
        <w:t>质量保证期的顺延：</w:t>
      </w:r>
      <w:r>
        <w:rPr>
          <w:b/>
          <w:sz w:val="24"/>
          <w:lang w:eastAsia="zh-CN"/>
        </w:rPr>
        <w:t>在质量保证期内，</w:t>
      </w:r>
      <w:r>
        <w:rPr>
          <w:rFonts w:hint="eastAsia"/>
          <w:b/>
          <w:sz w:val="24"/>
          <w:lang w:eastAsia="zh-CN"/>
        </w:rPr>
        <w:t>因需要修理有缺陷的设备，而使合同设备停运或推迟安装时，则保证期应按实际修理所延误的时间做相应的延长。非因甲方原因</w:t>
      </w:r>
      <w:r>
        <w:rPr>
          <w:b/>
          <w:sz w:val="24"/>
          <w:lang w:eastAsia="zh-CN"/>
        </w:rPr>
        <w:t>导致全部货物或零部件更换时，则所更换部件</w:t>
      </w:r>
      <w:r>
        <w:rPr>
          <w:b/>
          <w:sz w:val="24"/>
          <w:lang w:eastAsia="zh-CN"/>
        </w:rPr>
        <w:t>/</w:t>
      </w:r>
      <w:r>
        <w:rPr>
          <w:b/>
          <w:sz w:val="24"/>
          <w:lang w:eastAsia="zh-CN"/>
        </w:rPr>
        <w:t>货物的质量保证期为自更换并验收合格之日起重新计算</w:t>
      </w:r>
      <w:r>
        <w:rPr>
          <w:sz w:val="24"/>
          <w:lang w:eastAsia="zh-CN"/>
        </w:rPr>
        <w:t>。</w:t>
      </w:r>
    </w:p>
    <w:p w:rsidR="00684F53" w:rsidRDefault="00AB0B07">
      <w:pPr>
        <w:spacing w:line="360" w:lineRule="auto"/>
        <w:ind w:firstLineChars="150" w:firstLine="361"/>
        <w:rPr>
          <w:b/>
          <w:sz w:val="24"/>
          <w:lang w:eastAsia="zh-CN"/>
        </w:rPr>
      </w:pPr>
      <w:r>
        <w:rPr>
          <w:rFonts w:hint="eastAsia"/>
          <w:b/>
          <w:sz w:val="24"/>
          <w:lang w:eastAsia="zh-CN"/>
        </w:rPr>
        <w:t>7.5</w:t>
      </w:r>
      <w:r>
        <w:rPr>
          <w:rFonts w:hint="eastAsia"/>
          <w:b/>
          <w:sz w:val="24"/>
          <w:lang w:eastAsia="zh-CN"/>
        </w:rPr>
        <w:t>产品质量缺陷责任：</w:t>
      </w:r>
      <w:r>
        <w:rPr>
          <w:b/>
          <w:sz w:val="24"/>
          <w:lang w:eastAsia="zh-CN"/>
        </w:rPr>
        <w:t>在质量保证期过后</w:t>
      </w:r>
      <w:r>
        <w:rPr>
          <w:rFonts w:hint="eastAsia"/>
          <w:b/>
          <w:sz w:val="24"/>
          <w:lang w:eastAsia="zh-CN"/>
        </w:rPr>
        <w:t>甲方</w:t>
      </w:r>
      <w:r>
        <w:rPr>
          <w:b/>
          <w:sz w:val="24"/>
          <w:lang w:eastAsia="zh-CN"/>
        </w:rPr>
        <w:t>发现的比如材质错误等原则性</w:t>
      </w:r>
      <w:r>
        <w:rPr>
          <w:rFonts w:hint="eastAsia"/>
          <w:b/>
          <w:sz w:val="24"/>
          <w:lang w:eastAsia="zh-CN"/>
        </w:rPr>
        <w:t>产品质量缺陷</w:t>
      </w:r>
      <w:r>
        <w:rPr>
          <w:b/>
          <w:sz w:val="24"/>
          <w:lang w:eastAsia="zh-CN"/>
        </w:rPr>
        <w:t>问题，仍属于</w:t>
      </w:r>
      <w:r>
        <w:rPr>
          <w:rFonts w:hint="eastAsia"/>
          <w:b/>
          <w:sz w:val="24"/>
          <w:lang w:eastAsia="zh-CN"/>
        </w:rPr>
        <w:t>乙方</w:t>
      </w:r>
      <w:r>
        <w:rPr>
          <w:b/>
          <w:sz w:val="24"/>
          <w:lang w:eastAsia="zh-CN"/>
        </w:rPr>
        <w:t>的</w:t>
      </w:r>
      <w:r>
        <w:rPr>
          <w:rFonts w:hint="eastAsia"/>
          <w:b/>
          <w:sz w:val="24"/>
          <w:lang w:eastAsia="zh-CN"/>
        </w:rPr>
        <w:t>质量</w:t>
      </w:r>
      <w:r>
        <w:rPr>
          <w:b/>
          <w:sz w:val="24"/>
          <w:lang w:eastAsia="zh-CN"/>
        </w:rPr>
        <w:t>责任，</w:t>
      </w:r>
      <w:r>
        <w:rPr>
          <w:rFonts w:hint="eastAsia"/>
          <w:b/>
          <w:sz w:val="24"/>
          <w:lang w:eastAsia="zh-CN"/>
        </w:rPr>
        <w:t>乙方</w:t>
      </w:r>
      <w:r>
        <w:rPr>
          <w:b/>
          <w:sz w:val="24"/>
          <w:lang w:eastAsia="zh-CN"/>
        </w:rPr>
        <w:t>仍需承担</w:t>
      </w:r>
      <w:r>
        <w:rPr>
          <w:rFonts w:hint="eastAsia"/>
          <w:b/>
          <w:sz w:val="24"/>
          <w:lang w:eastAsia="zh-CN"/>
        </w:rPr>
        <w:t>相应责任</w:t>
      </w:r>
      <w:r>
        <w:rPr>
          <w:b/>
          <w:sz w:val="24"/>
          <w:lang w:eastAsia="zh-CN"/>
        </w:rPr>
        <w:t>，如该货物给</w:t>
      </w:r>
      <w:r>
        <w:rPr>
          <w:rFonts w:hint="eastAsia"/>
          <w:b/>
          <w:sz w:val="24"/>
          <w:lang w:eastAsia="zh-CN"/>
        </w:rPr>
        <w:t>甲方</w:t>
      </w:r>
      <w:r>
        <w:rPr>
          <w:b/>
          <w:sz w:val="24"/>
          <w:lang w:eastAsia="zh-CN"/>
        </w:rPr>
        <w:t>或第三方造</w:t>
      </w:r>
      <w:r>
        <w:rPr>
          <w:b/>
          <w:sz w:val="24"/>
          <w:lang w:eastAsia="zh-CN"/>
        </w:rPr>
        <w:lastRenderedPageBreak/>
        <w:t>成损失的，</w:t>
      </w:r>
      <w:r>
        <w:rPr>
          <w:rFonts w:hint="eastAsia"/>
          <w:b/>
          <w:sz w:val="24"/>
          <w:lang w:eastAsia="zh-CN"/>
        </w:rPr>
        <w:t>乙方</w:t>
      </w:r>
      <w:r>
        <w:rPr>
          <w:b/>
          <w:sz w:val="24"/>
          <w:lang w:eastAsia="zh-CN"/>
        </w:rPr>
        <w:t>还应承担赔偿责任。</w:t>
      </w:r>
    </w:p>
    <w:p w:rsidR="00684F53" w:rsidRDefault="00AB0B07">
      <w:pPr>
        <w:spacing w:line="360" w:lineRule="auto"/>
        <w:rPr>
          <w:sz w:val="24"/>
          <w:lang w:eastAsia="zh-CN"/>
        </w:rPr>
      </w:pPr>
      <w:r>
        <w:rPr>
          <w:rFonts w:hint="eastAsia"/>
          <w:sz w:val="24"/>
          <w:lang w:eastAsia="zh-CN"/>
        </w:rPr>
        <w:t>8</w:t>
      </w:r>
      <w:r>
        <w:rPr>
          <w:rFonts w:hint="eastAsia"/>
          <w:sz w:val="24"/>
          <w:lang w:eastAsia="zh-CN"/>
        </w:rPr>
        <w:t>、违约责任</w:t>
      </w:r>
    </w:p>
    <w:p w:rsidR="00684F53" w:rsidRDefault="00AB0B07">
      <w:pPr>
        <w:spacing w:line="360" w:lineRule="auto"/>
        <w:rPr>
          <w:sz w:val="24"/>
          <w:lang w:eastAsia="zh-CN"/>
        </w:rPr>
      </w:pPr>
      <w:r>
        <w:rPr>
          <w:rFonts w:hint="eastAsia"/>
          <w:sz w:val="24"/>
          <w:lang w:eastAsia="zh-CN"/>
        </w:rPr>
        <w:t xml:space="preserve">   8.1</w:t>
      </w:r>
      <w:r>
        <w:rPr>
          <w:rFonts w:hint="eastAsia"/>
          <w:sz w:val="24"/>
          <w:lang w:eastAsia="zh-CN"/>
        </w:rPr>
        <w:t>乙方逾期交货的，每日按照合同总额的</w:t>
      </w:r>
      <w:r>
        <w:rPr>
          <w:rFonts w:hint="eastAsia"/>
          <w:color w:val="FF0000"/>
          <w:sz w:val="24"/>
          <w:u w:val="single"/>
          <w:lang w:eastAsia="zh-CN"/>
        </w:rPr>
        <w:t>0.1</w:t>
      </w:r>
      <w:r>
        <w:rPr>
          <w:rFonts w:hint="eastAsia"/>
          <w:sz w:val="24"/>
          <w:lang w:eastAsia="zh-CN"/>
        </w:rPr>
        <w:t>%</w:t>
      </w:r>
      <w:r>
        <w:rPr>
          <w:rFonts w:hint="eastAsia"/>
          <w:sz w:val="24"/>
          <w:lang w:eastAsia="zh-CN"/>
        </w:rPr>
        <w:t>向甲方支付违约金，逾期超过</w:t>
      </w:r>
      <w:r>
        <w:rPr>
          <w:sz w:val="24"/>
          <w:u w:val="single"/>
          <w:lang w:eastAsia="zh-CN"/>
        </w:rPr>
        <w:t xml:space="preserve">   </w:t>
      </w:r>
      <w:r>
        <w:rPr>
          <w:rFonts w:hint="eastAsia"/>
          <w:sz w:val="24"/>
          <w:lang w:eastAsia="zh-CN"/>
        </w:rPr>
        <w:t>日的，甲方有权解除合同，并要求乙方一次性支付合同总额</w:t>
      </w:r>
      <w:r>
        <w:rPr>
          <w:sz w:val="24"/>
          <w:u w:val="single"/>
          <w:lang w:eastAsia="zh-CN"/>
        </w:rPr>
        <w:t xml:space="preserve"> </w:t>
      </w:r>
      <w:r>
        <w:rPr>
          <w:rFonts w:hint="eastAsia"/>
          <w:sz w:val="24"/>
          <w:u w:val="single"/>
          <w:lang w:eastAsia="zh-CN"/>
        </w:rPr>
        <w:t>20</w:t>
      </w:r>
      <w:r>
        <w:rPr>
          <w:sz w:val="24"/>
          <w:u w:val="single"/>
          <w:lang w:eastAsia="zh-CN"/>
        </w:rPr>
        <w:t xml:space="preserve"> </w:t>
      </w:r>
      <w:r>
        <w:rPr>
          <w:rFonts w:hint="eastAsia"/>
          <w:sz w:val="24"/>
          <w:lang w:eastAsia="zh-CN"/>
        </w:rPr>
        <w:t>%</w:t>
      </w:r>
      <w:r>
        <w:rPr>
          <w:rFonts w:hint="eastAsia"/>
          <w:sz w:val="24"/>
          <w:lang w:eastAsia="zh-CN"/>
        </w:rPr>
        <w:t>的违约金</w:t>
      </w:r>
      <w:r>
        <w:rPr>
          <w:rFonts w:hint="eastAsia"/>
          <w:szCs w:val="21"/>
          <w:lang w:eastAsia="zh-CN"/>
        </w:rPr>
        <w:t>，</w:t>
      </w:r>
      <w:r>
        <w:rPr>
          <w:rFonts w:hint="eastAsia"/>
          <w:b/>
          <w:szCs w:val="21"/>
          <w:lang w:eastAsia="zh-CN"/>
        </w:rPr>
        <w:t>如违约金不足以弥补甲方损失（包括但不限于甲方重新采购该货物所增加的费用），乙方还应对不足部分承担赔偿责任</w:t>
      </w:r>
      <w:r>
        <w:rPr>
          <w:rFonts w:hint="eastAsia"/>
          <w:b/>
          <w:sz w:val="24"/>
          <w:lang w:eastAsia="zh-CN"/>
        </w:rPr>
        <w:t>。乙方部分交货、交货部分或全部不合格的，均视为</w:t>
      </w:r>
      <w:r>
        <w:rPr>
          <w:rFonts w:hint="eastAsia"/>
          <w:b/>
          <w:sz w:val="24"/>
          <w:lang w:eastAsia="zh-CN"/>
        </w:rPr>
        <w:t>未交货，按照逾期交货处理</w:t>
      </w:r>
      <w:r>
        <w:rPr>
          <w:rFonts w:hint="eastAsia"/>
          <w:sz w:val="24"/>
          <w:lang w:eastAsia="zh-CN"/>
        </w:rPr>
        <w:t>。</w:t>
      </w:r>
    </w:p>
    <w:p w:rsidR="00684F53" w:rsidRDefault="00AB0B07">
      <w:pPr>
        <w:spacing w:line="360" w:lineRule="auto"/>
        <w:rPr>
          <w:sz w:val="24"/>
          <w:lang w:eastAsia="zh-CN"/>
        </w:rPr>
      </w:pPr>
      <w:r>
        <w:rPr>
          <w:rFonts w:hint="eastAsia"/>
          <w:sz w:val="24"/>
          <w:lang w:eastAsia="zh-CN"/>
        </w:rPr>
        <w:t xml:space="preserve">   8.2 </w:t>
      </w:r>
      <w:r>
        <w:rPr>
          <w:rFonts w:hint="eastAsia"/>
          <w:sz w:val="24"/>
          <w:lang w:eastAsia="zh-CN"/>
        </w:rPr>
        <w:t>乙方交付的产品经甲方验收不合格的，应根据甲方要求进行修理、更换或退货。</w:t>
      </w:r>
      <w:r>
        <w:rPr>
          <w:rFonts w:hint="eastAsia"/>
          <w:b/>
          <w:sz w:val="24"/>
          <w:lang w:eastAsia="zh-CN"/>
        </w:rPr>
        <w:t>如甲方选择退货，即解除或部分解除合同的，乙方应退还所有甲方已付款项，甲方并有权要求乙方支付解除部分对应货值</w:t>
      </w:r>
      <w:r>
        <w:rPr>
          <w:rFonts w:hint="eastAsia"/>
          <w:b/>
          <w:sz w:val="24"/>
          <w:lang w:eastAsia="zh-CN"/>
        </w:rPr>
        <w:t xml:space="preserve"> 20 %</w:t>
      </w:r>
      <w:r>
        <w:rPr>
          <w:rFonts w:hint="eastAsia"/>
          <w:b/>
          <w:sz w:val="24"/>
          <w:lang w:eastAsia="zh-CN"/>
        </w:rPr>
        <w:t>的违约金，如违约金不足以弥补甲方损失（包括但不限于甲方重新采购该货物所增加的费用），乙方还应对不足部分承担赔偿责任</w:t>
      </w:r>
      <w:r>
        <w:rPr>
          <w:rFonts w:hint="eastAsia"/>
          <w:sz w:val="24"/>
          <w:lang w:eastAsia="zh-CN"/>
        </w:rPr>
        <w:t>。</w:t>
      </w:r>
    </w:p>
    <w:p w:rsidR="00684F53" w:rsidRDefault="00AB0B07">
      <w:pPr>
        <w:spacing w:line="360" w:lineRule="auto"/>
        <w:rPr>
          <w:sz w:val="24"/>
          <w:lang w:eastAsia="zh-CN"/>
        </w:rPr>
      </w:pPr>
      <w:r>
        <w:rPr>
          <w:rFonts w:hint="eastAsia"/>
          <w:sz w:val="24"/>
          <w:lang w:eastAsia="zh-CN"/>
        </w:rPr>
        <w:t xml:space="preserve">   8.3 </w:t>
      </w:r>
      <w:r>
        <w:rPr>
          <w:rFonts w:hint="eastAsia"/>
          <w:sz w:val="24"/>
          <w:lang w:eastAsia="zh-CN"/>
        </w:rPr>
        <w:t>甲方无故逾期付款的，按照</w:t>
      </w:r>
      <w:r>
        <w:rPr>
          <w:rFonts w:hint="eastAsia"/>
          <w:szCs w:val="21"/>
          <w:lang w:eastAsia="zh-CN"/>
        </w:rPr>
        <w:t>全国银行间同业拆借中心公布的贷款市场报价利率支付利息</w:t>
      </w:r>
      <w:r>
        <w:rPr>
          <w:rFonts w:hint="eastAsia"/>
          <w:sz w:val="24"/>
          <w:lang w:eastAsia="zh-CN"/>
        </w:rPr>
        <w:t>。</w:t>
      </w:r>
    </w:p>
    <w:p w:rsidR="00684F53" w:rsidRDefault="00AB0B07">
      <w:pPr>
        <w:spacing w:line="360" w:lineRule="auto"/>
        <w:ind w:firstLineChars="150" w:firstLine="360"/>
        <w:rPr>
          <w:sz w:val="24"/>
          <w:lang w:eastAsia="zh-CN"/>
        </w:rPr>
      </w:pPr>
      <w:r>
        <w:rPr>
          <w:rFonts w:hint="eastAsia"/>
          <w:sz w:val="24"/>
          <w:lang w:eastAsia="zh-CN"/>
        </w:rPr>
        <w:t xml:space="preserve">8.4 </w:t>
      </w:r>
      <w:r>
        <w:rPr>
          <w:rFonts w:hint="eastAsia"/>
          <w:sz w:val="24"/>
          <w:lang w:eastAsia="zh-CN"/>
        </w:rPr>
        <w:t>一方的违约行为给对方造成的损失超过本合同约定的违约金数额的，超出</w:t>
      </w:r>
      <w:r>
        <w:rPr>
          <w:rFonts w:hint="eastAsia"/>
          <w:sz w:val="24"/>
          <w:lang w:eastAsia="zh-CN"/>
        </w:rPr>
        <w:t>部分，违约方应予以赔偿。</w:t>
      </w:r>
    </w:p>
    <w:p w:rsidR="00684F53" w:rsidRDefault="00AB0B07">
      <w:pPr>
        <w:spacing w:line="360" w:lineRule="auto"/>
        <w:ind w:firstLineChars="50" w:firstLine="120"/>
        <w:rPr>
          <w:sz w:val="24"/>
          <w:lang w:eastAsia="zh-CN"/>
        </w:rPr>
      </w:pPr>
      <w:r>
        <w:rPr>
          <w:rFonts w:hint="eastAsia"/>
          <w:sz w:val="24"/>
          <w:lang w:eastAsia="zh-CN"/>
        </w:rPr>
        <w:t>9</w:t>
      </w:r>
      <w:r>
        <w:rPr>
          <w:rFonts w:hint="eastAsia"/>
          <w:sz w:val="24"/>
          <w:lang w:eastAsia="zh-CN"/>
        </w:rPr>
        <w:t>、法律的适用及争议解决方式</w:t>
      </w:r>
    </w:p>
    <w:p w:rsidR="00684F53" w:rsidRDefault="00AB0B07">
      <w:pPr>
        <w:spacing w:line="360" w:lineRule="auto"/>
        <w:ind w:firstLineChars="150" w:firstLine="360"/>
        <w:rPr>
          <w:sz w:val="24"/>
          <w:lang w:eastAsia="zh-CN"/>
        </w:rPr>
      </w:pPr>
      <w:r>
        <w:rPr>
          <w:rFonts w:hint="eastAsia"/>
          <w:sz w:val="24"/>
          <w:lang w:eastAsia="zh-CN"/>
        </w:rPr>
        <w:t>9.1</w:t>
      </w:r>
      <w:r>
        <w:rPr>
          <w:rFonts w:hint="eastAsia"/>
          <w:sz w:val="24"/>
          <w:lang w:eastAsia="zh-CN"/>
        </w:rPr>
        <w:t>、本合同的效力、解释及履行均适用中华人民共和国法律。</w:t>
      </w:r>
    </w:p>
    <w:p w:rsidR="00684F53" w:rsidRDefault="00AB0B07">
      <w:pPr>
        <w:spacing w:line="360" w:lineRule="auto"/>
        <w:ind w:firstLineChars="150" w:firstLine="360"/>
        <w:rPr>
          <w:sz w:val="24"/>
          <w:lang w:eastAsia="zh-CN"/>
        </w:rPr>
      </w:pPr>
      <w:r>
        <w:rPr>
          <w:rFonts w:hint="eastAsia"/>
          <w:sz w:val="24"/>
          <w:lang w:eastAsia="zh-CN"/>
        </w:rPr>
        <w:t>9.2</w:t>
      </w:r>
      <w:r>
        <w:rPr>
          <w:rFonts w:hint="eastAsia"/>
          <w:sz w:val="24"/>
          <w:lang w:eastAsia="zh-CN"/>
        </w:rPr>
        <w:t>、因本合同履行过程中引起的任何争议，双方应及时友好协商解决。协商不成的，向甲方所在地的人民法院提起诉讼。</w:t>
      </w:r>
    </w:p>
    <w:p w:rsidR="00684F53" w:rsidRDefault="00AB0B07">
      <w:pPr>
        <w:spacing w:line="360" w:lineRule="auto"/>
        <w:rPr>
          <w:sz w:val="24"/>
          <w:lang w:eastAsia="zh-CN"/>
        </w:rPr>
      </w:pPr>
      <w:r>
        <w:rPr>
          <w:rFonts w:hint="eastAsia"/>
          <w:sz w:val="24"/>
          <w:lang w:eastAsia="zh-CN"/>
        </w:rPr>
        <w:t>10</w:t>
      </w:r>
      <w:r>
        <w:rPr>
          <w:rFonts w:hint="eastAsia"/>
          <w:sz w:val="24"/>
          <w:lang w:eastAsia="zh-CN"/>
        </w:rPr>
        <w:t>、</w:t>
      </w:r>
      <w:r>
        <w:rPr>
          <w:rFonts w:hint="eastAsia"/>
          <w:sz w:val="24"/>
          <w:lang w:eastAsia="zh-CN"/>
        </w:rPr>
        <w:t xml:space="preserve"> </w:t>
      </w:r>
      <w:r>
        <w:rPr>
          <w:rFonts w:hint="eastAsia"/>
          <w:sz w:val="24"/>
          <w:lang w:eastAsia="zh-CN"/>
        </w:rPr>
        <w:t>合同变更与解除：</w:t>
      </w:r>
      <w:r>
        <w:rPr>
          <w:rFonts w:hint="eastAsia"/>
          <w:sz w:val="24"/>
          <w:lang w:eastAsia="zh-CN"/>
        </w:rPr>
        <w:t xml:space="preserve"> </w:t>
      </w:r>
    </w:p>
    <w:p w:rsidR="00684F53" w:rsidRDefault="00AB0B07">
      <w:pPr>
        <w:spacing w:line="360" w:lineRule="auto"/>
        <w:ind w:firstLineChars="150" w:firstLine="360"/>
        <w:rPr>
          <w:sz w:val="24"/>
          <w:lang w:eastAsia="zh-CN"/>
        </w:rPr>
      </w:pPr>
      <w:r>
        <w:rPr>
          <w:rFonts w:hint="eastAsia"/>
          <w:sz w:val="24"/>
          <w:lang w:eastAsia="zh-CN"/>
        </w:rPr>
        <w:t>除本合同另有约定或法律规定外，非经双方协商一致，任何一方均不得擅自变更或解除合同。合同变更或解除须采取书面形式。</w:t>
      </w:r>
    </w:p>
    <w:p w:rsidR="00684F53" w:rsidRDefault="00AB0B07">
      <w:pPr>
        <w:spacing w:line="360" w:lineRule="auto"/>
        <w:rPr>
          <w:sz w:val="24"/>
          <w:lang w:eastAsia="zh-CN"/>
        </w:rPr>
      </w:pPr>
      <w:r>
        <w:rPr>
          <w:rFonts w:hint="eastAsia"/>
          <w:sz w:val="24"/>
          <w:lang w:eastAsia="zh-CN"/>
        </w:rPr>
        <w:t>11</w:t>
      </w:r>
      <w:r>
        <w:rPr>
          <w:rFonts w:hint="eastAsia"/>
          <w:sz w:val="24"/>
          <w:lang w:eastAsia="zh-CN"/>
        </w:rPr>
        <w:t>、通知</w:t>
      </w:r>
    </w:p>
    <w:p w:rsidR="00684F53" w:rsidRDefault="00AB0B07">
      <w:pPr>
        <w:spacing w:line="360" w:lineRule="auto"/>
        <w:ind w:firstLineChars="200" w:firstLine="480"/>
        <w:rPr>
          <w:sz w:val="24"/>
          <w:lang w:eastAsia="zh-CN"/>
        </w:rPr>
      </w:pPr>
      <w:r>
        <w:rPr>
          <w:rFonts w:hint="eastAsia"/>
          <w:sz w:val="24"/>
          <w:lang w:eastAsia="zh-CN"/>
        </w:rPr>
        <w:t>双方重要文件往来应当以书面形式（含传真、电子邮件等）进行。如以特快专递方式送达至本合同所列地址，则：双方地址在同一个地市级行政区域</w:t>
      </w:r>
      <w:r>
        <w:rPr>
          <w:rFonts w:hint="eastAsia"/>
          <w:sz w:val="24"/>
          <w:lang w:eastAsia="zh-CN"/>
        </w:rPr>
        <w:t>内的，自特快专递寄出之日起算第</w:t>
      </w:r>
      <w:r>
        <w:rPr>
          <w:rFonts w:hint="eastAsia"/>
          <w:sz w:val="24"/>
          <w:lang w:eastAsia="zh-CN"/>
        </w:rPr>
        <w:t>3</w:t>
      </w:r>
      <w:r>
        <w:rPr>
          <w:rFonts w:hint="eastAsia"/>
          <w:sz w:val="24"/>
          <w:lang w:eastAsia="zh-CN"/>
        </w:rPr>
        <w:t>日即视为已有效送达（有证据证明对方已经提前签收除外）；双方地址不在同一个地市级行政区域内的，自特快专递寄出之日起算第</w:t>
      </w:r>
      <w:r>
        <w:rPr>
          <w:rFonts w:hint="eastAsia"/>
          <w:sz w:val="24"/>
          <w:lang w:eastAsia="zh-CN"/>
        </w:rPr>
        <w:t>5</w:t>
      </w:r>
      <w:r>
        <w:rPr>
          <w:rFonts w:hint="eastAsia"/>
          <w:sz w:val="24"/>
          <w:lang w:eastAsia="zh-CN"/>
        </w:rPr>
        <w:t>日即视为已有效送达（有证据证明对方已经提前签收除外）；双方应主动做好信函接收工作，无论信函是否被拒收、无人签收、他人签收等，均不影响有效送达的认定。如送达地址变更，变更方应第一时间通知另一方，否则，通知方按对方变更前地址寄出的，仍然视为有效送达，地址变更方对此无异议。</w:t>
      </w:r>
    </w:p>
    <w:p w:rsidR="00684F53" w:rsidRDefault="00AB0B07">
      <w:pPr>
        <w:spacing w:line="360" w:lineRule="auto"/>
        <w:ind w:firstLineChars="200" w:firstLine="480"/>
        <w:rPr>
          <w:sz w:val="24"/>
          <w:lang w:eastAsia="zh-CN"/>
        </w:rPr>
      </w:pPr>
      <w:r>
        <w:rPr>
          <w:rFonts w:hint="eastAsia"/>
          <w:sz w:val="24"/>
          <w:lang w:eastAsia="zh-CN"/>
        </w:rPr>
        <w:t>12</w:t>
      </w:r>
      <w:r>
        <w:rPr>
          <w:rFonts w:hint="eastAsia"/>
          <w:sz w:val="24"/>
          <w:lang w:eastAsia="zh-CN"/>
        </w:rPr>
        <w:t>、本合同一式四份，经双方签订后生效，甲方执三份、乙方执一份，具有同等效力。</w:t>
      </w:r>
    </w:p>
    <w:tbl>
      <w:tblPr>
        <w:tblStyle w:val="af5"/>
        <w:tblW w:w="97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0"/>
        <w:gridCol w:w="4821"/>
      </w:tblGrid>
      <w:tr w:rsidR="00684F53">
        <w:trPr>
          <w:jc w:val="center"/>
        </w:trPr>
        <w:tc>
          <w:tcPr>
            <w:tcW w:w="4960" w:type="dxa"/>
            <w:vAlign w:val="center"/>
          </w:tcPr>
          <w:p w:rsidR="00684F53" w:rsidRDefault="00AB0B07">
            <w:pPr>
              <w:spacing w:line="360" w:lineRule="auto"/>
              <w:rPr>
                <w:sz w:val="24"/>
                <w:lang w:eastAsia="zh-CN"/>
              </w:rPr>
            </w:pPr>
            <w:r>
              <w:rPr>
                <w:rFonts w:hint="eastAsia"/>
                <w:sz w:val="24"/>
                <w:lang w:eastAsia="zh-CN"/>
              </w:rPr>
              <w:t>甲方：</w:t>
            </w:r>
            <w:r>
              <w:rPr>
                <w:rFonts w:hint="eastAsia"/>
                <w:sz w:val="24"/>
                <w:lang w:eastAsia="zh-CN"/>
              </w:rPr>
              <w:t>福建福</w:t>
            </w:r>
            <w:r>
              <w:rPr>
                <w:rFonts w:hint="eastAsia"/>
                <w:sz w:val="24"/>
                <w:lang w:eastAsia="zh-CN"/>
              </w:rPr>
              <w:t>海创石油化工有限公司</w:t>
            </w:r>
          </w:p>
        </w:tc>
        <w:tc>
          <w:tcPr>
            <w:tcW w:w="4821" w:type="dxa"/>
            <w:vAlign w:val="center"/>
          </w:tcPr>
          <w:p w:rsidR="00684F53" w:rsidRDefault="00AB0B07">
            <w:pPr>
              <w:spacing w:line="360" w:lineRule="auto"/>
              <w:rPr>
                <w:sz w:val="24"/>
                <w:lang w:eastAsia="zh-CN"/>
              </w:rPr>
            </w:pPr>
            <w:r>
              <w:rPr>
                <w:rFonts w:hint="eastAsia"/>
                <w:sz w:val="24"/>
              </w:rPr>
              <w:t>乙方：</w:t>
            </w:r>
          </w:p>
        </w:tc>
      </w:tr>
      <w:tr w:rsidR="00684F53">
        <w:trPr>
          <w:jc w:val="center"/>
        </w:trPr>
        <w:tc>
          <w:tcPr>
            <w:tcW w:w="4960" w:type="dxa"/>
            <w:vAlign w:val="center"/>
          </w:tcPr>
          <w:p w:rsidR="00684F53" w:rsidRDefault="00AB0B07">
            <w:pPr>
              <w:spacing w:line="360" w:lineRule="auto"/>
              <w:rPr>
                <w:sz w:val="24"/>
                <w:lang w:eastAsia="zh-CN"/>
              </w:rPr>
            </w:pPr>
            <w:r>
              <w:rPr>
                <w:rFonts w:hint="eastAsia"/>
                <w:sz w:val="24"/>
                <w:lang w:eastAsia="zh-CN"/>
              </w:rPr>
              <w:lastRenderedPageBreak/>
              <w:t>联系地址：福建省漳州市漳州古雷经济开发区腾龙路</w:t>
            </w:r>
            <w:r>
              <w:rPr>
                <w:rFonts w:hint="eastAsia"/>
                <w:sz w:val="24"/>
                <w:lang w:eastAsia="zh-CN"/>
              </w:rPr>
              <w:t>84</w:t>
            </w:r>
            <w:r>
              <w:rPr>
                <w:rFonts w:hint="eastAsia"/>
                <w:sz w:val="24"/>
                <w:lang w:eastAsia="zh-CN"/>
              </w:rPr>
              <w:t>号</w:t>
            </w:r>
            <w:r>
              <w:rPr>
                <w:rFonts w:hint="eastAsia"/>
                <w:sz w:val="24"/>
                <w:lang w:eastAsia="zh-CN"/>
              </w:rPr>
              <w:t xml:space="preserve"> </w:t>
            </w:r>
          </w:p>
        </w:tc>
        <w:tc>
          <w:tcPr>
            <w:tcW w:w="4821" w:type="dxa"/>
            <w:vAlign w:val="center"/>
          </w:tcPr>
          <w:p w:rsidR="00684F53" w:rsidRDefault="00AB0B07">
            <w:pPr>
              <w:spacing w:line="360" w:lineRule="auto"/>
              <w:rPr>
                <w:sz w:val="24"/>
              </w:rPr>
            </w:pPr>
            <w:r>
              <w:rPr>
                <w:rFonts w:hint="eastAsia"/>
                <w:sz w:val="24"/>
              </w:rPr>
              <w:t>联系地址：</w:t>
            </w:r>
          </w:p>
        </w:tc>
      </w:tr>
      <w:tr w:rsidR="00684F53">
        <w:trPr>
          <w:jc w:val="center"/>
        </w:trPr>
        <w:tc>
          <w:tcPr>
            <w:tcW w:w="4960" w:type="dxa"/>
            <w:vAlign w:val="center"/>
          </w:tcPr>
          <w:p w:rsidR="00684F53" w:rsidRDefault="00AB0B07">
            <w:pPr>
              <w:spacing w:line="360" w:lineRule="auto"/>
              <w:rPr>
                <w:sz w:val="24"/>
              </w:rPr>
            </w:pPr>
            <w:r>
              <w:rPr>
                <w:rFonts w:hint="eastAsia"/>
                <w:sz w:val="24"/>
              </w:rPr>
              <w:t>邮编：</w:t>
            </w:r>
          </w:p>
        </w:tc>
        <w:tc>
          <w:tcPr>
            <w:tcW w:w="4821" w:type="dxa"/>
            <w:vAlign w:val="center"/>
          </w:tcPr>
          <w:p w:rsidR="00684F53" w:rsidRDefault="00AB0B07">
            <w:pPr>
              <w:spacing w:line="360" w:lineRule="auto"/>
              <w:rPr>
                <w:sz w:val="24"/>
                <w:lang w:eastAsia="zh-CN"/>
              </w:rPr>
            </w:pPr>
            <w:r>
              <w:rPr>
                <w:rFonts w:hint="eastAsia"/>
                <w:sz w:val="24"/>
              </w:rPr>
              <w:t>邮编：</w:t>
            </w:r>
          </w:p>
        </w:tc>
      </w:tr>
      <w:tr w:rsidR="00684F53">
        <w:trPr>
          <w:jc w:val="center"/>
        </w:trPr>
        <w:tc>
          <w:tcPr>
            <w:tcW w:w="4960" w:type="dxa"/>
            <w:vAlign w:val="center"/>
          </w:tcPr>
          <w:p w:rsidR="00684F53" w:rsidRDefault="00AB0B07">
            <w:pPr>
              <w:spacing w:line="360" w:lineRule="auto"/>
              <w:rPr>
                <w:sz w:val="24"/>
              </w:rPr>
            </w:pPr>
            <w:r>
              <w:rPr>
                <w:rFonts w:hint="eastAsia"/>
                <w:sz w:val="24"/>
              </w:rPr>
              <w:t>传真：</w:t>
            </w:r>
          </w:p>
        </w:tc>
        <w:tc>
          <w:tcPr>
            <w:tcW w:w="4821" w:type="dxa"/>
            <w:vAlign w:val="center"/>
          </w:tcPr>
          <w:p w:rsidR="00684F53" w:rsidRDefault="00AB0B07">
            <w:pPr>
              <w:spacing w:line="360" w:lineRule="auto"/>
              <w:rPr>
                <w:sz w:val="24"/>
              </w:rPr>
            </w:pPr>
            <w:r>
              <w:rPr>
                <w:rFonts w:hint="eastAsia"/>
                <w:sz w:val="24"/>
              </w:rPr>
              <w:t>传真：</w:t>
            </w:r>
          </w:p>
        </w:tc>
      </w:tr>
      <w:tr w:rsidR="00684F53">
        <w:trPr>
          <w:jc w:val="center"/>
        </w:trPr>
        <w:tc>
          <w:tcPr>
            <w:tcW w:w="4960" w:type="dxa"/>
            <w:vAlign w:val="center"/>
          </w:tcPr>
          <w:p w:rsidR="00684F53" w:rsidRDefault="00AB0B07">
            <w:pPr>
              <w:spacing w:line="360" w:lineRule="auto"/>
              <w:rPr>
                <w:sz w:val="24"/>
              </w:rPr>
            </w:pPr>
            <w:r>
              <w:rPr>
                <w:rFonts w:hint="eastAsia"/>
                <w:sz w:val="24"/>
              </w:rPr>
              <w:t>电子邮箱：</w:t>
            </w:r>
            <w:r>
              <w:rPr>
                <w:rFonts w:hint="eastAsia"/>
                <w:sz w:val="24"/>
                <w:lang w:eastAsia="zh-CN"/>
              </w:rPr>
              <w:t>zyhe</w:t>
            </w:r>
            <w:r>
              <w:rPr>
                <w:rFonts w:asciiTheme="majorEastAsia" w:eastAsiaTheme="majorEastAsia" w:hAnsiTheme="majorEastAsia" w:hint="eastAsia"/>
                <w:sz w:val="21"/>
                <w:szCs w:val="21"/>
                <w:lang w:eastAsia="zh-CN"/>
              </w:rPr>
              <w:t>@fhcpec.com.cn</w:t>
            </w:r>
          </w:p>
        </w:tc>
        <w:tc>
          <w:tcPr>
            <w:tcW w:w="4821" w:type="dxa"/>
            <w:vAlign w:val="center"/>
          </w:tcPr>
          <w:p w:rsidR="00684F53" w:rsidRDefault="00AB0B07">
            <w:pPr>
              <w:spacing w:line="360" w:lineRule="auto"/>
              <w:rPr>
                <w:sz w:val="24"/>
                <w:lang w:eastAsia="zh-CN"/>
              </w:rPr>
            </w:pPr>
            <w:r>
              <w:rPr>
                <w:rFonts w:hint="eastAsia"/>
                <w:sz w:val="24"/>
              </w:rPr>
              <w:t>电子邮箱：</w:t>
            </w:r>
          </w:p>
        </w:tc>
      </w:tr>
      <w:tr w:rsidR="00684F53">
        <w:trPr>
          <w:jc w:val="center"/>
        </w:trPr>
        <w:tc>
          <w:tcPr>
            <w:tcW w:w="4960" w:type="dxa"/>
            <w:vAlign w:val="center"/>
          </w:tcPr>
          <w:p w:rsidR="00684F53" w:rsidRDefault="00AB0B07">
            <w:pPr>
              <w:spacing w:line="360" w:lineRule="auto"/>
              <w:rPr>
                <w:sz w:val="24"/>
                <w:lang w:eastAsia="zh-CN"/>
              </w:rPr>
            </w:pPr>
            <w:r>
              <w:rPr>
                <w:rFonts w:hint="eastAsia"/>
                <w:sz w:val="24"/>
              </w:rPr>
              <w:t>委托代理人：</w:t>
            </w:r>
            <w:r>
              <w:rPr>
                <w:rFonts w:hint="eastAsia"/>
                <w:sz w:val="24"/>
                <w:lang w:eastAsia="zh-CN"/>
              </w:rPr>
              <w:t>何震洋</w:t>
            </w:r>
          </w:p>
        </w:tc>
        <w:tc>
          <w:tcPr>
            <w:tcW w:w="4821" w:type="dxa"/>
            <w:vAlign w:val="center"/>
          </w:tcPr>
          <w:p w:rsidR="00684F53" w:rsidRDefault="00AB0B07">
            <w:pPr>
              <w:spacing w:line="360" w:lineRule="auto"/>
              <w:rPr>
                <w:sz w:val="24"/>
                <w:lang w:eastAsia="zh-CN"/>
              </w:rPr>
            </w:pPr>
            <w:r>
              <w:rPr>
                <w:rFonts w:hint="eastAsia"/>
                <w:sz w:val="24"/>
              </w:rPr>
              <w:t>委托代理人：</w:t>
            </w:r>
          </w:p>
        </w:tc>
      </w:tr>
      <w:tr w:rsidR="00684F53">
        <w:trPr>
          <w:jc w:val="center"/>
        </w:trPr>
        <w:tc>
          <w:tcPr>
            <w:tcW w:w="4960" w:type="dxa"/>
            <w:vAlign w:val="center"/>
          </w:tcPr>
          <w:p w:rsidR="00684F53" w:rsidRDefault="00AB0B07">
            <w:pPr>
              <w:spacing w:line="360" w:lineRule="auto"/>
              <w:rPr>
                <w:sz w:val="24"/>
                <w:lang w:eastAsia="zh-CN"/>
              </w:rPr>
            </w:pPr>
            <w:r>
              <w:rPr>
                <w:rFonts w:hint="eastAsia"/>
                <w:sz w:val="24"/>
              </w:rPr>
              <w:t>电话：</w:t>
            </w:r>
            <w:r>
              <w:rPr>
                <w:rFonts w:hint="eastAsia"/>
                <w:sz w:val="24"/>
              </w:rPr>
              <w:t>0596-3890083</w:t>
            </w:r>
          </w:p>
        </w:tc>
        <w:tc>
          <w:tcPr>
            <w:tcW w:w="4821" w:type="dxa"/>
            <w:vAlign w:val="center"/>
          </w:tcPr>
          <w:p w:rsidR="00684F53" w:rsidRDefault="00AB0B07">
            <w:pPr>
              <w:spacing w:line="360" w:lineRule="auto"/>
              <w:rPr>
                <w:sz w:val="24"/>
                <w:lang w:eastAsia="zh-CN"/>
              </w:rPr>
            </w:pPr>
            <w:r>
              <w:rPr>
                <w:rFonts w:hint="eastAsia"/>
                <w:sz w:val="24"/>
              </w:rPr>
              <w:t>电话：</w:t>
            </w:r>
          </w:p>
        </w:tc>
      </w:tr>
      <w:tr w:rsidR="00684F53">
        <w:trPr>
          <w:jc w:val="center"/>
        </w:trPr>
        <w:tc>
          <w:tcPr>
            <w:tcW w:w="4960" w:type="dxa"/>
            <w:vAlign w:val="center"/>
          </w:tcPr>
          <w:p w:rsidR="00684F53" w:rsidRDefault="00AB0B07">
            <w:pPr>
              <w:spacing w:line="360" w:lineRule="auto"/>
              <w:rPr>
                <w:sz w:val="24"/>
                <w:lang w:eastAsia="zh-CN"/>
              </w:rPr>
            </w:pPr>
            <w:r>
              <w:rPr>
                <w:rFonts w:hint="eastAsia"/>
                <w:sz w:val="24"/>
                <w:lang w:eastAsia="zh-CN"/>
              </w:rPr>
              <w:t>开户银行：中国银行股份有限公司漳州古雷经济开发区支行</w:t>
            </w:r>
          </w:p>
        </w:tc>
        <w:tc>
          <w:tcPr>
            <w:tcW w:w="4821" w:type="dxa"/>
            <w:vAlign w:val="center"/>
          </w:tcPr>
          <w:p w:rsidR="00684F53" w:rsidRDefault="00AB0B07">
            <w:pPr>
              <w:spacing w:line="360" w:lineRule="auto"/>
              <w:rPr>
                <w:sz w:val="24"/>
              </w:rPr>
            </w:pPr>
            <w:r>
              <w:rPr>
                <w:rFonts w:hint="eastAsia"/>
                <w:sz w:val="24"/>
              </w:rPr>
              <w:t>开户银行：</w:t>
            </w:r>
          </w:p>
        </w:tc>
      </w:tr>
      <w:tr w:rsidR="00684F53">
        <w:trPr>
          <w:jc w:val="center"/>
        </w:trPr>
        <w:tc>
          <w:tcPr>
            <w:tcW w:w="4960" w:type="dxa"/>
            <w:vAlign w:val="center"/>
          </w:tcPr>
          <w:p w:rsidR="00684F53" w:rsidRDefault="00AB0B07">
            <w:pPr>
              <w:spacing w:line="360" w:lineRule="auto"/>
              <w:rPr>
                <w:sz w:val="24"/>
              </w:rPr>
            </w:pPr>
            <w:r>
              <w:rPr>
                <w:rFonts w:hint="eastAsia"/>
                <w:sz w:val="24"/>
              </w:rPr>
              <w:t>账号：</w:t>
            </w:r>
            <w:r>
              <w:rPr>
                <w:rFonts w:hint="eastAsia"/>
                <w:sz w:val="24"/>
              </w:rPr>
              <w:t>406574816628</w:t>
            </w:r>
          </w:p>
        </w:tc>
        <w:tc>
          <w:tcPr>
            <w:tcW w:w="4821" w:type="dxa"/>
            <w:vAlign w:val="center"/>
          </w:tcPr>
          <w:p w:rsidR="00684F53" w:rsidRDefault="00AB0B07">
            <w:pPr>
              <w:spacing w:line="360" w:lineRule="auto"/>
              <w:rPr>
                <w:sz w:val="24"/>
              </w:rPr>
            </w:pPr>
            <w:r>
              <w:rPr>
                <w:rFonts w:hint="eastAsia"/>
                <w:sz w:val="24"/>
              </w:rPr>
              <w:t>账号：</w:t>
            </w:r>
          </w:p>
        </w:tc>
      </w:tr>
    </w:tbl>
    <w:p w:rsidR="00684F53" w:rsidRDefault="00684F53">
      <w:pPr>
        <w:spacing w:line="20" w:lineRule="exact"/>
        <w:rPr>
          <w:sz w:val="24"/>
        </w:rPr>
      </w:pPr>
    </w:p>
    <w:p w:rsidR="00684F53" w:rsidRDefault="00684F53">
      <w:pPr>
        <w:spacing w:line="20" w:lineRule="exact"/>
        <w:rPr>
          <w:sz w:val="24"/>
        </w:rPr>
      </w:pPr>
    </w:p>
    <w:p w:rsidR="00684F53" w:rsidRDefault="00684F53">
      <w:pPr>
        <w:pStyle w:val="a9"/>
        <w:rPr>
          <w:rFonts w:ascii="Times New Roman"/>
          <w:b/>
          <w:bCs/>
          <w:lang w:eastAsia="zh-CN"/>
        </w:rPr>
      </w:pPr>
    </w:p>
    <w:p w:rsidR="00684F53" w:rsidRDefault="00684F53">
      <w:pPr>
        <w:pStyle w:val="a9"/>
        <w:rPr>
          <w:rFonts w:ascii="Times New Roman"/>
          <w:b/>
          <w:bCs/>
          <w:lang w:eastAsia="zh-CN"/>
        </w:rPr>
      </w:pPr>
    </w:p>
    <w:p w:rsidR="00684F53" w:rsidRDefault="00684F53">
      <w:pPr>
        <w:pStyle w:val="a9"/>
        <w:rPr>
          <w:rFonts w:ascii="Times New Roman"/>
          <w:b/>
          <w:bCs/>
          <w:lang w:eastAsia="zh-CN"/>
        </w:rPr>
      </w:pPr>
    </w:p>
    <w:p w:rsidR="00684F53" w:rsidRDefault="00684F53"/>
    <w:p w:rsidR="00684F53" w:rsidRDefault="00684F53"/>
    <w:p w:rsidR="00684F53" w:rsidRDefault="00684F53"/>
    <w:p w:rsidR="00684F53" w:rsidRDefault="00684F53"/>
    <w:p w:rsidR="00684F53" w:rsidRDefault="00684F53">
      <w:pPr>
        <w:pStyle w:val="a9"/>
        <w:spacing w:before="106" w:line="460" w:lineRule="exact"/>
        <w:rPr>
          <w:rFonts w:asciiTheme="minorEastAsia" w:eastAsiaTheme="minorEastAsia" w:hAnsiTheme="minorEastAsia"/>
          <w:lang w:eastAsia="zh-CN"/>
        </w:rPr>
      </w:pPr>
    </w:p>
    <w:p w:rsidR="00684F53" w:rsidRDefault="00684F53">
      <w:pPr>
        <w:spacing w:line="360" w:lineRule="auto"/>
        <w:ind w:firstLineChars="300" w:firstLine="632"/>
        <w:rPr>
          <w:rFonts w:ascii="Times New Roman" w:hAnsi="Times New Roman" w:cs="Times New Roman"/>
          <w:b/>
          <w:bCs/>
          <w:color w:val="000000"/>
          <w:sz w:val="21"/>
          <w:szCs w:val="21"/>
          <w:lang w:eastAsia="zh-CN"/>
        </w:rPr>
      </w:pPr>
    </w:p>
    <w:p w:rsidR="00684F53" w:rsidRDefault="00684F53">
      <w:pPr>
        <w:pStyle w:val="12"/>
        <w:rPr>
          <w:b/>
          <w:bCs/>
          <w:sz w:val="24"/>
          <w:szCs w:val="24"/>
        </w:rPr>
      </w:pPr>
    </w:p>
    <w:p w:rsidR="00684F53" w:rsidRDefault="00684F53">
      <w:pPr>
        <w:pStyle w:val="12"/>
        <w:rPr>
          <w:b/>
          <w:bCs/>
          <w:sz w:val="24"/>
          <w:szCs w:val="24"/>
        </w:rPr>
      </w:pPr>
    </w:p>
    <w:p w:rsidR="00684F53" w:rsidRDefault="00684F53">
      <w:pPr>
        <w:pStyle w:val="12"/>
        <w:rPr>
          <w:b/>
          <w:bCs/>
          <w:sz w:val="24"/>
          <w:szCs w:val="24"/>
        </w:rPr>
      </w:pPr>
    </w:p>
    <w:p w:rsidR="00684F53" w:rsidRDefault="00684F53">
      <w:pPr>
        <w:pStyle w:val="12"/>
        <w:rPr>
          <w:b/>
          <w:bCs/>
          <w:sz w:val="24"/>
          <w:szCs w:val="24"/>
        </w:rPr>
      </w:pPr>
    </w:p>
    <w:p w:rsidR="00684F53" w:rsidRDefault="00684F53">
      <w:pPr>
        <w:pStyle w:val="12"/>
        <w:rPr>
          <w:b/>
          <w:bCs/>
          <w:sz w:val="24"/>
          <w:szCs w:val="24"/>
        </w:rPr>
      </w:pPr>
    </w:p>
    <w:p w:rsidR="00684F53" w:rsidRDefault="00684F53">
      <w:pPr>
        <w:pStyle w:val="12"/>
        <w:rPr>
          <w:b/>
          <w:bCs/>
          <w:sz w:val="24"/>
          <w:szCs w:val="24"/>
        </w:rPr>
      </w:pPr>
    </w:p>
    <w:p w:rsidR="00684F53" w:rsidRDefault="00684F53">
      <w:pPr>
        <w:pStyle w:val="12"/>
        <w:rPr>
          <w:b/>
          <w:bCs/>
          <w:sz w:val="24"/>
          <w:szCs w:val="24"/>
        </w:rPr>
      </w:pPr>
    </w:p>
    <w:p w:rsidR="00684F53" w:rsidRDefault="00684F53">
      <w:pPr>
        <w:pStyle w:val="12"/>
        <w:rPr>
          <w:b/>
          <w:bCs/>
          <w:sz w:val="24"/>
          <w:szCs w:val="24"/>
        </w:rPr>
      </w:pPr>
    </w:p>
    <w:p w:rsidR="00684F53" w:rsidRDefault="00684F53">
      <w:pPr>
        <w:pStyle w:val="12"/>
        <w:rPr>
          <w:b/>
          <w:bCs/>
          <w:sz w:val="24"/>
          <w:szCs w:val="24"/>
        </w:rPr>
      </w:pPr>
    </w:p>
    <w:p w:rsidR="00684F53" w:rsidRDefault="00684F53">
      <w:pPr>
        <w:pStyle w:val="12"/>
        <w:rPr>
          <w:b/>
          <w:bCs/>
          <w:sz w:val="24"/>
          <w:szCs w:val="24"/>
        </w:rPr>
      </w:pPr>
    </w:p>
    <w:p w:rsidR="00684F53" w:rsidRDefault="00684F53">
      <w:pPr>
        <w:pStyle w:val="12"/>
        <w:rPr>
          <w:b/>
          <w:bCs/>
          <w:sz w:val="24"/>
          <w:szCs w:val="24"/>
        </w:rPr>
      </w:pPr>
    </w:p>
    <w:p w:rsidR="00684F53" w:rsidRDefault="00684F53">
      <w:pPr>
        <w:pStyle w:val="12"/>
        <w:rPr>
          <w:b/>
          <w:bCs/>
          <w:sz w:val="24"/>
          <w:szCs w:val="24"/>
        </w:rPr>
      </w:pPr>
    </w:p>
    <w:p w:rsidR="00684F53" w:rsidRDefault="00684F53">
      <w:pPr>
        <w:pStyle w:val="12"/>
        <w:rPr>
          <w:b/>
          <w:bCs/>
          <w:sz w:val="24"/>
          <w:szCs w:val="24"/>
        </w:rPr>
      </w:pPr>
    </w:p>
    <w:p w:rsidR="00684F53" w:rsidRDefault="00684F53">
      <w:pPr>
        <w:pStyle w:val="12"/>
        <w:rPr>
          <w:b/>
          <w:bCs/>
          <w:sz w:val="24"/>
          <w:szCs w:val="24"/>
        </w:rPr>
      </w:pPr>
    </w:p>
    <w:p w:rsidR="00684F53" w:rsidRDefault="00684F53">
      <w:pPr>
        <w:pStyle w:val="12"/>
        <w:rPr>
          <w:b/>
          <w:bCs/>
          <w:sz w:val="24"/>
          <w:szCs w:val="24"/>
        </w:rPr>
      </w:pPr>
    </w:p>
    <w:p w:rsidR="00684F53" w:rsidRDefault="00684F53">
      <w:pPr>
        <w:pStyle w:val="12"/>
        <w:rPr>
          <w:b/>
          <w:bCs/>
          <w:sz w:val="24"/>
          <w:szCs w:val="24"/>
        </w:rPr>
      </w:pPr>
    </w:p>
    <w:p w:rsidR="00684F53" w:rsidRDefault="00684F53">
      <w:pPr>
        <w:pStyle w:val="12"/>
        <w:rPr>
          <w:b/>
          <w:bCs/>
          <w:sz w:val="24"/>
          <w:szCs w:val="24"/>
        </w:rPr>
      </w:pPr>
    </w:p>
    <w:p w:rsidR="00684F53" w:rsidRDefault="00684F53">
      <w:pPr>
        <w:pStyle w:val="12"/>
        <w:rPr>
          <w:b/>
          <w:bCs/>
          <w:sz w:val="24"/>
          <w:szCs w:val="24"/>
        </w:rPr>
      </w:pPr>
    </w:p>
    <w:p w:rsidR="00684F53" w:rsidRDefault="00684F53">
      <w:pPr>
        <w:pStyle w:val="12"/>
        <w:rPr>
          <w:b/>
          <w:bCs/>
          <w:sz w:val="24"/>
          <w:szCs w:val="24"/>
        </w:rPr>
      </w:pPr>
    </w:p>
    <w:p w:rsidR="00684F53" w:rsidRDefault="00684F53">
      <w:pPr>
        <w:pStyle w:val="12"/>
        <w:rPr>
          <w:b/>
          <w:bCs/>
          <w:sz w:val="24"/>
          <w:szCs w:val="24"/>
        </w:rPr>
      </w:pPr>
    </w:p>
    <w:p w:rsidR="00684F53" w:rsidRDefault="00684F53">
      <w:pPr>
        <w:pStyle w:val="12"/>
        <w:rPr>
          <w:b/>
          <w:bCs/>
          <w:sz w:val="24"/>
          <w:szCs w:val="24"/>
        </w:rPr>
      </w:pPr>
    </w:p>
    <w:p w:rsidR="00684F53" w:rsidRDefault="00684F53">
      <w:pPr>
        <w:pStyle w:val="12"/>
        <w:rPr>
          <w:b/>
          <w:bCs/>
          <w:sz w:val="24"/>
          <w:szCs w:val="24"/>
        </w:rPr>
      </w:pPr>
    </w:p>
    <w:p w:rsidR="00684F53" w:rsidRDefault="00684F53">
      <w:pPr>
        <w:pStyle w:val="12"/>
        <w:rPr>
          <w:b/>
          <w:bCs/>
          <w:sz w:val="24"/>
          <w:szCs w:val="24"/>
        </w:rPr>
      </w:pPr>
    </w:p>
    <w:p w:rsidR="00684F53" w:rsidRDefault="00AB0B07">
      <w:pPr>
        <w:pStyle w:val="12"/>
        <w:rPr>
          <w:b/>
          <w:bCs/>
          <w:sz w:val="24"/>
          <w:szCs w:val="24"/>
        </w:rPr>
      </w:pPr>
      <w:r>
        <w:rPr>
          <w:rFonts w:hint="eastAsia"/>
          <w:b/>
          <w:bCs/>
          <w:sz w:val="24"/>
          <w:szCs w:val="24"/>
        </w:rPr>
        <w:t>附件二、参选文件范本</w:t>
      </w:r>
    </w:p>
    <w:p w:rsidR="00684F53" w:rsidRDefault="00684F53">
      <w:pPr>
        <w:pStyle w:val="ab"/>
        <w:jc w:val="center"/>
        <w:rPr>
          <w:rFonts w:ascii="Times New Roman" w:hAnsi="Times New Roman"/>
          <w:b/>
          <w:sz w:val="52"/>
          <w:szCs w:val="52"/>
          <w:lang w:eastAsia="zh-CN"/>
        </w:rPr>
      </w:pPr>
    </w:p>
    <w:p w:rsidR="00684F53" w:rsidRDefault="00AB0B07">
      <w:pPr>
        <w:pStyle w:val="ab"/>
        <w:spacing w:line="615" w:lineRule="exact"/>
        <w:jc w:val="center"/>
        <w:rPr>
          <w:rFonts w:ascii="方正小标宋简体" w:eastAsia="方正小标宋简体" w:hAnsi="方正小标宋简体" w:cs="方正小标宋简体"/>
          <w:b/>
          <w:sz w:val="44"/>
          <w:szCs w:val="44"/>
          <w:lang w:eastAsia="zh-CN"/>
        </w:rPr>
      </w:pPr>
      <w:r>
        <w:rPr>
          <w:rFonts w:ascii="方正小标宋简体" w:eastAsia="方正小标宋简体" w:hAnsi="方正小标宋简体" w:cs="方正小标宋简体" w:hint="eastAsia"/>
          <w:b/>
          <w:sz w:val="44"/>
          <w:szCs w:val="44"/>
          <w:lang w:eastAsia="zh-CN"/>
        </w:rPr>
        <w:t>福建福海创石油化工有限公司</w:t>
      </w:r>
    </w:p>
    <w:p w:rsidR="00684F53" w:rsidRDefault="00684F53">
      <w:pPr>
        <w:pStyle w:val="ab"/>
        <w:spacing w:line="615" w:lineRule="exact"/>
        <w:jc w:val="center"/>
        <w:rPr>
          <w:rFonts w:asciiTheme="minorEastAsia" w:eastAsiaTheme="minorEastAsia" w:hAnsiTheme="minorEastAsia" w:cs="方正小标宋简体"/>
          <w:b/>
          <w:sz w:val="44"/>
          <w:szCs w:val="44"/>
          <w:lang w:eastAsia="zh-CN"/>
        </w:rPr>
      </w:pPr>
    </w:p>
    <w:p w:rsidR="00684F53" w:rsidRDefault="00684F53">
      <w:pPr>
        <w:pStyle w:val="ab"/>
        <w:spacing w:line="615" w:lineRule="exact"/>
        <w:jc w:val="center"/>
        <w:rPr>
          <w:rFonts w:ascii="微软雅黑" w:eastAsia="微软雅黑" w:hAnsi="微软雅黑"/>
          <w:b/>
          <w:sz w:val="44"/>
          <w:szCs w:val="44"/>
          <w:lang w:eastAsia="zh-CN"/>
        </w:rPr>
      </w:pPr>
    </w:p>
    <w:p w:rsidR="00684F53" w:rsidRDefault="00AB0B07">
      <w:pPr>
        <w:pStyle w:val="ab"/>
        <w:spacing w:line="615" w:lineRule="exact"/>
        <w:jc w:val="center"/>
        <w:rPr>
          <w:rFonts w:hAnsi="宋体"/>
          <w:b/>
          <w:sz w:val="44"/>
          <w:szCs w:val="44"/>
          <w:lang w:eastAsia="zh-CN"/>
        </w:rPr>
      </w:pPr>
      <w:r>
        <w:rPr>
          <w:rFonts w:hAnsi="宋体" w:hint="eastAsia"/>
          <w:b/>
          <w:sz w:val="44"/>
          <w:szCs w:val="44"/>
          <w:lang w:eastAsia="zh-CN"/>
        </w:rPr>
        <w:t xml:space="preserve">  </w:t>
      </w:r>
    </w:p>
    <w:p w:rsidR="00684F53" w:rsidRDefault="00684F53">
      <w:pPr>
        <w:pStyle w:val="ab"/>
        <w:spacing w:line="615" w:lineRule="exact"/>
        <w:jc w:val="center"/>
        <w:rPr>
          <w:rFonts w:hAnsi="宋体"/>
          <w:b/>
          <w:sz w:val="44"/>
          <w:szCs w:val="44"/>
          <w:lang w:eastAsia="zh-CN"/>
        </w:rPr>
      </w:pPr>
    </w:p>
    <w:p w:rsidR="00684F53" w:rsidRDefault="00684F53">
      <w:pPr>
        <w:pStyle w:val="ab"/>
        <w:spacing w:line="615" w:lineRule="exact"/>
        <w:jc w:val="center"/>
        <w:rPr>
          <w:rFonts w:hAnsi="宋体"/>
          <w:b/>
          <w:sz w:val="44"/>
          <w:szCs w:val="44"/>
          <w:lang w:eastAsia="zh-CN"/>
        </w:rPr>
      </w:pPr>
    </w:p>
    <w:p w:rsidR="00684F53" w:rsidRDefault="00AB0B07">
      <w:pPr>
        <w:pStyle w:val="ab"/>
        <w:spacing w:line="615" w:lineRule="exact"/>
        <w:jc w:val="center"/>
        <w:rPr>
          <w:rFonts w:hAnsi="宋体" w:cs="方正小标宋简体"/>
          <w:b/>
          <w:sz w:val="44"/>
          <w:szCs w:val="44"/>
          <w:lang w:eastAsia="zh-CN"/>
        </w:rPr>
      </w:pPr>
      <w:r>
        <w:rPr>
          <w:rFonts w:hAnsi="宋体" w:hint="eastAsia"/>
          <w:b/>
          <w:sz w:val="44"/>
          <w:szCs w:val="44"/>
          <w:lang w:eastAsia="zh-CN"/>
        </w:rPr>
        <w:t xml:space="preserve"> </w:t>
      </w:r>
    </w:p>
    <w:p w:rsidR="00684F53" w:rsidRDefault="00AB0B07">
      <w:pPr>
        <w:pStyle w:val="ab"/>
        <w:spacing w:line="615" w:lineRule="exact"/>
        <w:jc w:val="center"/>
        <w:rPr>
          <w:rFonts w:asciiTheme="minorEastAsia" w:eastAsiaTheme="minorEastAsia" w:hAnsiTheme="minorEastAsia"/>
          <w:sz w:val="44"/>
          <w:szCs w:val="44"/>
          <w:lang w:eastAsia="zh-CN"/>
        </w:rPr>
      </w:pPr>
      <w:r>
        <w:rPr>
          <w:rFonts w:asciiTheme="minorEastAsia" w:eastAsiaTheme="minorEastAsia" w:hAnsiTheme="minorEastAsia"/>
          <w:b/>
          <w:bCs/>
          <w:sz w:val="44"/>
          <w:szCs w:val="44"/>
          <w:lang w:eastAsia="zh-CN"/>
        </w:rPr>
        <w:t>零信任安全设备</w:t>
      </w:r>
      <w:r>
        <w:rPr>
          <w:rFonts w:asciiTheme="minorEastAsia" w:eastAsiaTheme="minorEastAsia" w:hAnsiTheme="minorEastAsia" w:hint="eastAsia"/>
          <w:b/>
          <w:bCs/>
          <w:sz w:val="44"/>
          <w:szCs w:val="44"/>
          <w:lang w:eastAsia="zh-CN"/>
        </w:rPr>
        <w:t>采购</w:t>
      </w:r>
      <w:r>
        <w:rPr>
          <w:rFonts w:asciiTheme="minorEastAsia" w:eastAsiaTheme="minorEastAsia" w:hAnsiTheme="minorEastAsia"/>
          <w:b/>
          <w:bCs/>
          <w:sz w:val="44"/>
          <w:szCs w:val="44"/>
          <w:lang w:eastAsia="zh-CN"/>
        </w:rPr>
        <w:t>项目</w:t>
      </w:r>
    </w:p>
    <w:p w:rsidR="00684F53" w:rsidRDefault="00AB0B07">
      <w:pPr>
        <w:pStyle w:val="ab"/>
        <w:spacing w:line="615" w:lineRule="exact"/>
        <w:jc w:val="center"/>
        <w:rPr>
          <w:b/>
          <w:sz w:val="44"/>
          <w:szCs w:val="44"/>
          <w:lang w:eastAsia="zh-CN"/>
        </w:rPr>
      </w:pPr>
      <w:r>
        <w:rPr>
          <w:rFonts w:hint="eastAsia"/>
          <w:b/>
          <w:sz w:val="44"/>
          <w:szCs w:val="44"/>
          <w:lang w:eastAsia="zh-CN"/>
        </w:rPr>
        <w:t>参选</w:t>
      </w:r>
      <w:r>
        <w:rPr>
          <w:b/>
          <w:sz w:val="44"/>
          <w:szCs w:val="44"/>
          <w:lang w:eastAsia="zh-CN"/>
        </w:rPr>
        <w:t>文件</w:t>
      </w:r>
    </w:p>
    <w:p w:rsidR="00684F53" w:rsidRDefault="00684F53">
      <w:pPr>
        <w:pStyle w:val="ab"/>
        <w:spacing w:line="615" w:lineRule="exact"/>
        <w:jc w:val="center"/>
        <w:rPr>
          <w:b/>
          <w:sz w:val="44"/>
          <w:szCs w:val="44"/>
          <w:lang w:eastAsia="zh-CN"/>
        </w:rPr>
      </w:pPr>
    </w:p>
    <w:p w:rsidR="00684F53" w:rsidRDefault="00684F53">
      <w:pPr>
        <w:pStyle w:val="ab"/>
        <w:rPr>
          <w:rFonts w:ascii="Times New Roman" w:hAnsi="Times New Roman"/>
          <w:lang w:eastAsia="zh-CN"/>
        </w:rPr>
      </w:pPr>
    </w:p>
    <w:p w:rsidR="00684F53" w:rsidRDefault="00684F53">
      <w:pPr>
        <w:pStyle w:val="ab"/>
        <w:rPr>
          <w:rFonts w:ascii="Times New Roman" w:hAnsi="Times New Roman"/>
          <w:lang w:eastAsia="zh-CN"/>
        </w:rPr>
      </w:pPr>
    </w:p>
    <w:p w:rsidR="00684F53" w:rsidRDefault="00684F53">
      <w:pPr>
        <w:pStyle w:val="ab"/>
        <w:rPr>
          <w:rFonts w:ascii="Times New Roman" w:hAnsi="Times New Roman"/>
          <w:lang w:eastAsia="zh-CN"/>
        </w:rPr>
      </w:pPr>
    </w:p>
    <w:p w:rsidR="00684F53" w:rsidRDefault="00684F53">
      <w:pPr>
        <w:pStyle w:val="ab"/>
        <w:rPr>
          <w:rFonts w:ascii="Times New Roman" w:hAnsi="Times New Roman"/>
          <w:lang w:eastAsia="zh-CN"/>
        </w:rPr>
      </w:pPr>
    </w:p>
    <w:p w:rsidR="00684F53" w:rsidRDefault="00684F53">
      <w:pPr>
        <w:pStyle w:val="ab"/>
        <w:rPr>
          <w:rFonts w:ascii="Times New Roman" w:hAnsi="Times New Roman"/>
          <w:lang w:eastAsia="zh-CN"/>
        </w:rPr>
      </w:pPr>
    </w:p>
    <w:p w:rsidR="00684F53" w:rsidRDefault="00684F53">
      <w:pPr>
        <w:pStyle w:val="ab"/>
        <w:rPr>
          <w:rFonts w:ascii="Times New Roman" w:hAnsi="Times New Roman"/>
          <w:b/>
          <w:bCs/>
          <w:sz w:val="32"/>
          <w:szCs w:val="32"/>
          <w:lang w:eastAsia="zh-CN"/>
        </w:rPr>
      </w:pPr>
    </w:p>
    <w:p w:rsidR="00684F53" w:rsidRDefault="00684F53">
      <w:pPr>
        <w:pStyle w:val="ab"/>
        <w:rPr>
          <w:rFonts w:ascii="Times New Roman" w:hAnsi="Times New Roman"/>
          <w:b/>
          <w:bCs/>
          <w:sz w:val="32"/>
          <w:szCs w:val="32"/>
          <w:lang w:eastAsia="zh-CN"/>
        </w:rPr>
      </w:pPr>
    </w:p>
    <w:p w:rsidR="00684F53" w:rsidRDefault="00684F53">
      <w:pPr>
        <w:pStyle w:val="ab"/>
        <w:rPr>
          <w:rFonts w:ascii="Times New Roman" w:hAnsi="Times New Roman"/>
          <w:b/>
          <w:bCs/>
          <w:sz w:val="32"/>
          <w:szCs w:val="36"/>
          <w:lang w:eastAsia="zh-CN"/>
        </w:rPr>
      </w:pPr>
    </w:p>
    <w:p w:rsidR="00684F53" w:rsidRDefault="00684F53">
      <w:pPr>
        <w:pStyle w:val="ab"/>
        <w:rPr>
          <w:rFonts w:ascii="Times New Roman" w:hAnsi="Times New Roman"/>
          <w:b/>
          <w:bCs/>
          <w:sz w:val="32"/>
          <w:szCs w:val="36"/>
          <w:lang w:eastAsia="zh-CN"/>
        </w:rPr>
      </w:pPr>
    </w:p>
    <w:p w:rsidR="00684F53" w:rsidRDefault="00684F53">
      <w:pPr>
        <w:pStyle w:val="ab"/>
        <w:rPr>
          <w:rFonts w:ascii="Times New Roman" w:hAnsi="Times New Roman"/>
          <w:b/>
          <w:bCs/>
          <w:sz w:val="32"/>
          <w:szCs w:val="36"/>
          <w:lang w:eastAsia="zh-CN"/>
        </w:rPr>
      </w:pPr>
    </w:p>
    <w:p w:rsidR="00684F53" w:rsidRDefault="00684F53">
      <w:pPr>
        <w:pStyle w:val="ab"/>
        <w:rPr>
          <w:rFonts w:ascii="Times New Roman" w:hAnsi="Times New Roman"/>
          <w:b/>
          <w:bCs/>
          <w:sz w:val="32"/>
          <w:szCs w:val="36"/>
          <w:lang w:eastAsia="zh-CN"/>
        </w:rPr>
      </w:pPr>
    </w:p>
    <w:p w:rsidR="00684F53" w:rsidRDefault="00684F53">
      <w:pPr>
        <w:pStyle w:val="ab"/>
        <w:rPr>
          <w:rFonts w:ascii="Times New Roman" w:hAnsi="Times New Roman"/>
          <w:b/>
          <w:bCs/>
          <w:sz w:val="32"/>
          <w:szCs w:val="36"/>
          <w:lang w:eastAsia="zh-CN"/>
        </w:rPr>
      </w:pPr>
    </w:p>
    <w:p w:rsidR="00684F53" w:rsidRDefault="00684F53">
      <w:pPr>
        <w:pStyle w:val="ab"/>
        <w:rPr>
          <w:rFonts w:ascii="Times New Roman" w:hAnsi="Times New Roman"/>
          <w:b/>
          <w:bCs/>
          <w:sz w:val="32"/>
          <w:szCs w:val="36"/>
          <w:lang w:eastAsia="zh-CN"/>
        </w:rPr>
      </w:pPr>
    </w:p>
    <w:p w:rsidR="00684F53" w:rsidRDefault="00AB0B07">
      <w:pPr>
        <w:pStyle w:val="ab"/>
        <w:jc w:val="center"/>
        <w:rPr>
          <w:rFonts w:ascii="Times New Roman" w:hAnsi="Times New Roman"/>
          <w:b/>
          <w:bCs/>
          <w:sz w:val="32"/>
          <w:szCs w:val="32"/>
          <w:lang w:eastAsia="zh-CN"/>
        </w:rPr>
      </w:pPr>
      <w:r>
        <w:rPr>
          <w:rFonts w:ascii="Times New Roman" w:hAnsi="Times New Roman" w:hint="eastAsia"/>
          <w:b/>
          <w:bCs/>
          <w:w w:val="95"/>
          <w:sz w:val="32"/>
          <w:szCs w:val="32"/>
          <w:lang w:eastAsia="zh-CN"/>
        </w:rPr>
        <w:t>参选</w:t>
      </w:r>
      <w:r>
        <w:rPr>
          <w:rFonts w:ascii="Times New Roman" w:hAnsi="Times New Roman"/>
          <w:b/>
          <w:bCs/>
          <w:w w:val="95"/>
          <w:sz w:val="32"/>
          <w:szCs w:val="32"/>
          <w:lang w:eastAsia="zh-CN"/>
        </w:rPr>
        <w:t>人：</w:t>
      </w:r>
      <w:r>
        <w:rPr>
          <w:rFonts w:ascii="Times New Roman" w:hAnsi="Times New Roman" w:hint="eastAsia"/>
          <w:b/>
          <w:bCs/>
          <w:i/>
          <w:iCs/>
          <w:color w:val="C00000"/>
          <w:sz w:val="32"/>
          <w:szCs w:val="32"/>
          <w:lang w:eastAsia="zh-CN"/>
        </w:rPr>
        <w:t xml:space="preserve"> </w:t>
      </w:r>
      <w:r>
        <w:rPr>
          <w:rFonts w:ascii="Times New Roman" w:hAnsi="Times New Roman" w:hint="eastAsia"/>
          <w:b/>
          <w:bCs/>
          <w:i/>
          <w:iCs/>
          <w:color w:val="C00000"/>
          <w:sz w:val="32"/>
          <w:szCs w:val="32"/>
          <w:u w:val="single"/>
          <w:lang w:eastAsia="zh-CN"/>
        </w:rPr>
        <w:t>（打印时请取消下划线）</w:t>
      </w:r>
      <w:r>
        <w:rPr>
          <w:rFonts w:ascii="Times New Roman" w:hAnsi="Times New Roman" w:hint="eastAsia"/>
          <w:b/>
          <w:bCs/>
          <w:sz w:val="32"/>
          <w:szCs w:val="32"/>
          <w:lang w:eastAsia="zh-CN"/>
        </w:rPr>
        <w:t>有限公司</w:t>
      </w:r>
    </w:p>
    <w:p w:rsidR="00684F53" w:rsidRDefault="00AB0B07">
      <w:pPr>
        <w:pStyle w:val="ab"/>
        <w:jc w:val="center"/>
        <w:rPr>
          <w:rFonts w:ascii="Times New Roman" w:hAnsi="Times New Roman"/>
          <w:b/>
          <w:bCs/>
          <w:w w:val="95"/>
          <w:sz w:val="32"/>
          <w:lang w:eastAsia="zh-CN"/>
        </w:rPr>
      </w:pPr>
      <w:r>
        <w:rPr>
          <w:rFonts w:ascii="Times New Roman" w:hAnsi="Times New Roman" w:hint="eastAsia"/>
          <w:b/>
          <w:bCs/>
          <w:w w:val="95"/>
          <w:sz w:val="32"/>
          <w:lang w:eastAsia="zh-CN"/>
        </w:rPr>
        <w:t xml:space="preserve">   202</w:t>
      </w:r>
      <w:r>
        <w:rPr>
          <w:rFonts w:ascii="Times New Roman" w:hAnsi="Times New Roman" w:hint="eastAsia"/>
          <w:b/>
          <w:bCs/>
          <w:w w:val="95"/>
          <w:sz w:val="32"/>
          <w:lang w:eastAsia="zh-CN"/>
        </w:rPr>
        <w:t>4</w:t>
      </w:r>
      <w:r>
        <w:rPr>
          <w:rFonts w:ascii="Times New Roman" w:hAnsi="Times New Roman"/>
          <w:b/>
          <w:bCs/>
          <w:w w:val="95"/>
          <w:sz w:val="32"/>
          <w:lang w:eastAsia="zh-CN"/>
        </w:rPr>
        <w:t>年</w:t>
      </w:r>
      <w:r>
        <w:rPr>
          <w:rFonts w:ascii="Times New Roman" w:hAnsi="Times New Roman" w:hint="eastAsia"/>
          <w:b/>
          <w:bCs/>
          <w:w w:val="95"/>
          <w:sz w:val="32"/>
          <w:lang w:eastAsia="zh-CN"/>
        </w:rPr>
        <w:t xml:space="preserve"> </w:t>
      </w:r>
      <w:r>
        <w:rPr>
          <w:rFonts w:ascii="Times New Roman" w:hAnsi="Times New Roman" w:hint="eastAsia"/>
          <w:b/>
          <w:bCs/>
          <w:w w:val="95"/>
          <w:sz w:val="32"/>
          <w:lang w:eastAsia="zh-CN"/>
        </w:rPr>
        <w:t>7</w:t>
      </w:r>
      <w:r>
        <w:rPr>
          <w:rFonts w:ascii="Times New Roman" w:hAnsi="Times New Roman"/>
          <w:b/>
          <w:bCs/>
          <w:w w:val="95"/>
          <w:sz w:val="32"/>
          <w:lang w:eastAsia="zh-CN"/>
        </w:rPr>
        <w:t xml:space="preserve"> </w:t>
      </w:r>
      <w:r>
        <w:rPr>
          <w:rFonts w:ascii="Times New Roman" w:hAnsi="Times New Roman"/>
          <w:b/>
          <w:bCs/>
          <w:w w:val="95"/>
          <w:sz w:val="32"/>
          <w:lang w:eastAsia="zh-CN"/>
        </w:rPr>
        <w:t>月</w:t>
      </w:r>
    </w:p>
    <w:p w:rsidR="00684F53" w:rsidRDefault="00684F53">
      <w:pPr>
        <w:spacing w:line="1000" w:lineRule="exact"/>
        <w:rPr>
          <w:b/>
          <w:i/>
          <w:iCs/>
          <w:color w:val="C00000"/>
          <w:sz w:val="44"/>
          <w:szCs w:val="44"/>
          <w:lang w:eastAsia="zh-CN"/>
        </w:rPr>
      </w:pPr>
    </w:p>
    <w:p w:rsidR="00684F53" w:rsidRDefault="00684F53">
      <w:pPr>
        <w:pStyle w:val="12"/>
      </w:pPr>
    </w:p>
    <w:p w:rsidR="00684F53" w:rsidRDefault="00684F53">
      <w:pPr>
        <w:spacing w:line="1000" w:lineRule="exact"/>
        <w:rPr>
          <w:b/>
          <w:i/>
          <w:iCs/>
          <w:color w:val="C00000"/>
          <w:sz w:val="44"/>
          <w:szCs w:val="44"/>
          <w:lang w:eastAsia="zh-CN"/>
        </w:rPr>
      </w:pPr>
    </w:p>
    <w:p w:rsidR="00684F53" w:rsidRDefault="00AB0B07">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rsidR="00684F53" w:rsidRDefault="00AB0B07">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rsidR="00684F53" w:rsidRDefault="00AB0B07">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1</w:t>
      </w:r>
      <w:r>
        <w:rPr>
          <w:rFonts w:cs="Times New Roman" w:hint="eastAsia"/>
          <w:bCs w:val="0"/>
          <w:color w:val="C00000"/>
          <w:lang w:eastAsia="zh-CN"/>
        </w:rPr>
        <w:t>．参选人应按规定，向比选人递交参选文件，正本一份、副本一份，当正本与副本有不一致时，以正本为准。</w:t>
      </w:r>
    </w:p>
    <w:p w:rsidR="00684F53" w:rsidRDefault="00AB0B07">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2.</w:t>
      </w:r>
      <w:r>
        <w:rPr>
          <w:rFonts w:cs="Times New Roman" w:hint="eastAsia"/>
          <w:bCs w:val="0"/>
          <w:color w:val="C00000"/>
          <w:lang w:eastAsia="zh-CN"/>
        </w:rPr>
        <w:t>所有纸质文件采用</w:t>
      </w:r>
      <w:r>
        <w:rPr>
          <w:rFonts w:cs="Times New Roman"/>
          <w:bCs w:val="0"/>
          <w:color w:val="C00000"/>
          <w:lang w:eastAsia="zh-CN"/>
        </w:rPr>
        <w:t>A4</w:t>
      </w:r>
      <w:r>
        <w:rPr>
          <w:rFonts w:cs="Times New Roman" w:hint="eastAsia"/>
          <w:bCs w:val="0"/>
          <w:color w:val="C00000"/>
          <w:lang w:eastAsia="zh-CN"/>
        </w:rPr>
        <w:t>纸胶装、平装。所有参选文件应增加统一外层包封。</w:t>
      </w:r>
    </w:p>
    <w:p w:rsidR="00684F53" w:rsidRDefault="00AB0B07">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3.</w:t>
      </w:r>
      <w:r>
        <w:rPr>
          <w:rFonts w:cs="Times New Roman" w:hint="eastAsia"/>
          <w:bCs w:val="0"/>
          <w:color w:val="C00000"/>
          <w:lang w:eastAsia="zh-CN"/>
        </w:rPr>
        <w:t>提交参选文件时提供两个包装，商务参选文件（报价单）一个包装、技术参选文件一个包装</w:t>
      </w:r>
      <w:r>
        <w:rPr>
          <w:rFonts w:cs="Times New Roman"/>
          <w:bCs w:val="0"/>
          <w:color w:val="C00000"/>
          <w:lang w:eastAsia="zh-CN"/>
        </w:rPr>
        <w:t>,</w:t>
      </w:r>
      <w:r>
        <w:rPr>
          <w:rFonts w:cs="Times New Roman" w:hint="eastAsia"/>
          <w:bCs w:val="0"/>
          <w:color w:val="C00000"/>
          <w:lang w:eastAsia="zh-CN"/>
        </w:rPr>
        <w:t>封口处均需加盖骑缝章。商务参选文件和技术参选文件电子拷贝一份（随商务参选文件包装）。</w:t>
      </w:r>
    </w:p>
    <w:p w:rsidR="00684F53" w:rsidRDefault="00AB0B07">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4.</w:t>
      </w:r>
      <w:r>
        <w:rPr>
          <w:rFonts w:cs="Times New Roman" w:hint="eastAsia"/>
          <w:bCs w:val="0"/>
          <w:color w:val="C00000"/>
          <w:lang w:eastAsia="zh-CN"/>
        </w:rPr>
        <w:t>凡因参选文件不按规定填写，或填写不清晰、不完整、或密封不合要求而引起的一切后果，由参选人自行负责。</w:t>
      </w:r>
    </w:p>
    <w:p w:rsidR="00684F53" w:rsidRDefault="00AB0B07">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5.</w:t>
      </w:r>
      <w:r>
        <w:rPr>
          <w:rFonts w:cs="Times New Roman" w:hint="eastAsia"/>
          <w:bCs w:val="0"/>
          <w:color w:val="C00000"/>
          <w:lang w:eastAsia="zh-CN"/>
        </w:rPr>
        <w:t>参选文件正本必须逐页或骑缝加盖参选人公章或由法人代表或法人代表授权人逐页签字方视为有效，同时应注明提交日期，否则视为废标。</w:t>
      </w:r>
    </w:p>
    <w:p w:rsidR="00684F53" w:rsidRDefault="00AB0B07">
      <w:pPr>
        <w:pStyle w:val="afd"/>
        <w:spacing w:beforeLines="0" w:afterLines="0" w:line="540" w:lineRule="exact"/>
        <w:ind w:firstLineChars="221" w:firstLine="619"/>
        <w:rPr>
          <w:rFonts w:cs="Times New Roman"/>
          <w:bCs w:val="0"/>
          <w:color w:val="C00000"/>
          <w:lang w:eastAsia="zh-CN"/>
        </w:rPr>
      </w:pPr>
      <w:r>
        <w:rPr>
          <w:rFonts w:cs="Times New Roman" w:hint="eastAsia"/>
          <w:bCs w:val="0"/>
          <w:color w:val="C00000"/>
          <w:lang w:eastAsia="zh-CN"/>
        </w:rPr>
        <w:t>6.</w:t>
      </w:r>
      <w:r>
        <w:rPr>
          <w:rFonts w:cs="Times New Roman" w:hint="eastAsia"/>
          <w:bCs w:val="0"/>
          <w:color w:val="C00000"/>
          <w:lang w:eastAsia="zh-CN"/>
        </w:rPr>
        <w:t>在外层包封上应写明参选人的名称与地址、邮政编码，以便参选出现逾期送达时能原封退回。具体样式如下：</w:t>
      </w:r>
    </w:p>
    <w:p w:rsidR="00684F53" w:rsidRDefault="00684F53">
      <w:pPr>
        <w:rPr>
          <w:szCs w:val="21"/>
          <w:lang w:eastAsia="zh-CN"/>
        </w:rPr>
      </w:pPr>
    </w:p>
    <w:p w:rsidR="00684F53" w:rsidRDefault="00AB0B07">
      <w:pPr>
        <w:rPr>
          <w:szCs w:val="21"/>
          <w:lang w:eastAsia="zh-CN"/>
        </w:rPr>
      </w:pPr>
      <w:r>
        <w:rPr>
          <w:rFonts w:ascii="Calibri"/>
          <w:noProof/>
          <w:lang w:eastAsia="zh-CN"/>
        </w:rPr>
        <mc:AlternateContent>
          <mc:Choice Requires="wps">
            <w:drawing>
              <wp:anchor distT="0" distB="0" distL="114300" distR="114300" simplePos="0" relativeHeight="251660288" behindDoc="0" locked="0" layoutInCell="1" allowOverlap="1">
                <wp:simplePos x="0" y="0"/>
                <wp:positionH relativeFrom="column">
                  <wp:posOffset>288925</wp:posOffset>
                </wp:positionH>
                <wp:positionV relativeFrom="paragraph">
                  <wp:posOffset>142875</wp:posOffset>
                </wp:positionV>
                <wp:extent cx="4612640" cy="1993265"/>
                <wp:effectExtent l="4445" t="5080" r="12065" b="20955"/>
                <wp:wrapNone/>
                <wp:docPr id="4"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2640" cy="1993265"/>
                        </a:xfrm>
                        <a:prstGeom prst="rect">
                          <a:avLst/>
                        </a:prstGeom>
                        <a:solidFill>
                          <a:srgbClr val="FFFFFF"/>
                        </a:solidFill>
                        <a:ln w="9525">
                          <a:solidFill>
                            <a:srgbClr val="000000"/>
                          </a:solidFill>
                          <a:miter lim="800000"/>
                        </a:ln>
                        <a:effectLst/>
                      </wps:spPr>
                      <wps:txbx>
                        <w:txbxContent>
                          <w:p w:rsidR="00684F53" w:rsidRDefault="00AB0B07">
                            <w:pPr>
                              <w:rPr>
                                <w:rFonts w:cs="Arial"/>
                                <w:sz w:val="24"/>
                                <w:szCs w:val="24"/>
                                <w:u w:val="single"/>
                                <w:lang w:eastAsia="zh-CN"/>
                              </w:rPr>
                            </w:pPr>
                            <w:permStart w:id="1449416094" w:edGrp="everyone"/>
                            <w:r>
                              <w:rPr>
                                <w:rFonts w:cs="Arial" w:hint="eastAsia"/>
                                <w:sz w:val="24"/>
                                <w:szCs w:val="24"/>
                                <w:lang w:eastAsia="zh-CN"/>
                              </w:rPr>
                              <w:t>比选项目：</w:t>
                            </w:r>
                            <w:r>
                              <w:rPr>
                                <w:rFonts w:cs="Arial"/>
                                <w:sz w:val="24"/>
                                <w:szCs w:val="24"/>
                                <w:u w:val="single"/>
                                <w:lang w:eastAsia="zh-CN"/>
                              </w:rPr>
                              <w:t xml:space="preserve">                                      </w:t>
                            </w:r>
                          </w:p>
                          <w:p w:rsidR="00684F53" w:rsidRDefault="00AB0B07">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684F53" w:rsidRDefault="00AB0B07">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684F53" w:rsidRDefault="00AB0B07">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684F53" w:rsidRDefault="00AB0B07">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684F53" w:rsidRDefault="00AB0B07">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684F53" w:rsidRDefault="00AB0B07">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r>
                              <w:rPr>
                                <w:rFonts w:cs="Arial"/>
                                <w:sz w:val="24"/>
                                <w:szCs w:val="24"/>
                                <w:u w:val="single"/>
                                <w:lang w:eastAsia="zh-CN"/>
                              </w:rPr>
                              <w:t xml:space="preserve">  </w:t>
                            </w:r>
                            <w:permEnd w:id="1449416094"/>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6" type="#_x0000_t202" style="position:absolute;margin-left:22.75pt;margin-top:11.25pt;width:363.2pt;height:156.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">
                <v:textbox>
                  <w:txbxContent>
                    <w:p w:rsidR="00684F53" w:rsidRDefault="00AB0B07">
                      <w:pPr>
                        <w:rPr>
                          <w:rFonts w:cs="Arial"/>
                          <w:sz w:val="24"/>
                          <w:szCs w:val="24"/>
                          <w:u w:val="single"/>
                          <w:lang w:eastAsia="zh-CN"/>
                        </w:rPr>
                      </w:pPr>
                      <w:permStart w:id="1449416094" w:edGrp="everyone"/>
                      <w:r>
                        <w:rPr>
                          <w:rFonts w:cs="Arial" w:hint="eastAsia"/>
                          <w:sz w:val="24"/>
                          <w:szCs w:val="24"/>
                          <w:lang w:eastAsia="zh-CN"/>
                        </w:rPr>
                        <w:t>比选项目：</w:t>
                      </w:r>
                      <w:r>
                        <w:rPr>
                          <w:rFonts w:cs="Arial"/>
                          <w:sz w:val="24"/>
                          <w:szCs w:val="24"/>
                          <w:u w:val="single"/>
                          <w:lang w:eastAsia="zh-CN"/>
                        </w:rPr>
                        <w:t xml:space="preserve">                                      </w:t>
                      </w:r>
                    </w:p>
                    <w:p w:rsidR="00684F53" w:rsidRDefault="00AB0B07">
                      <w:pPr>
                        <w:rPr>
                          <w:rFonts w:cs="Arial"/>
                          <w:sz w:val="24"/>
                          <w:szCs w:val="24"/>
                          <w:u w:val="single"/>
                          <w:lang w:eastAsia="zh-CN"/>
                        </w:rPr>
                      </w:pPr>
                      <w:r>
                        <w:rPr>
                          <w:rFonts w:cs="Arial" w:hint="eastAsia"/>
                          <w:sz w:val="24"/>
                          <w:szCs w:val="24"/>
                          <w:lang w:eastAsia="zh-CN"/>
                        </w:rPr>
                        <w:t>比选人名称：</w:t>
                      </w:r>
                      <w:r>
                        <w:rPr>
                          <w:rFonts w:cs="Arial"/>
                          <w:sz w:val="24"/>
                          <w:szCs w:val="24"/>
                          <w:u w:val="single"/>
                          <w:lang w:eastAsia="zh-CN"/>
                        </w:rPr>
                        <w:t xml:space="preserve">                                    </w:t>
                      </w:r>
                    </w:p>
                    <w:p w:rsidR="00684F53" w:rsidRDefault="00AB0B07">
                      <w:pPr>
                        <w:rPr>
                          <w:rFonts w:cs="Arial"/>
                          <w:sz w:val="24"/>
                          <w:szCs w:val="24"/>
                          <w:lang w:eastAsia="zh-CN"/>
                        </w:rPr>
                      </w:pPr>
                      <w:r>
                        <w:rPr>
                          <w:rFonts w:cs="Arial" w:hint="eastAsia"/>
                          <w:sz w:val="24"/>
                          <w:szCs w:val="24"/>
                          <w:lang w:eastAsia="zh-CN"/>
                        </w:rPr>
                        <w:t>本文件于</w:t>
                      </w:r>
                      <w:r>
                        <w:rPr>
                          <w:rFonts w:cs="Arial"/>
                          <w:sz w:val="24"/>
                          <w:szCs w:val="24"/>
                          <w:u w:val="single"/>
                          <w:lang w:eastAsia="zh-CN"/>
                        </w:rPr>
                        <w:t xml:space="preserve">  </w:t>
                      </w:r>
                      <w:r>
                        <w:rPr>
                          <w:rFonts w:cs="Arial" w:hint="eastAsia"/>
                          <w:sz w:val="24"/>
                          <w:szCs w:val="24"/>
                          <w:lang w:eastAsia="zh-CN"/>
                        </w:rPr>
                        <w:t>年</w:t>
                      </w:r>
                      <w:r>
                        <w:rPr>
                          <w:rFonts w:cs="Arial"/>
                          <w:sz w:val="24"/>
                          <w:szCs w:val="24"/>
                          <w:u w:val="single"/>
                          <w:lang w:eastAsia="zh-CN"/>
                        </w:rPr>
                        <w:t xml:space="preserve">  </w:t>
                      </w:r>
                      <w:r>
                        <w:rPr>
                          <w:rFonts w:cs="Arial" w:hint="eastAsia"/>
                          <w:sz w:val="24"/>
                          <w:szCs w:val="24"/>
                          <w:lang w:eastAsia="zh-CN"/>
                        </w:rPr>
                        <w:t>月</w:t>
                      </w:r>
                      <w:r>
                        <w:rPr>
                          <w:rFonts w:cs="Arial"/>
                          <w:sz w:val="24"/>
                          <w:szCs w:val="24"/>
                          <w:u w:val="single"/>
                          <w:lang w:eastAsia="zh-CN"/>
                        </w:rPr>
                        <w:t xml:space="preserve">  </w:t>
                      </w:r>
                      <w:r>
                        <w:rPr>
                          <w:rFonts w:cs="Arial" w:hint="eastAsia"/>
                          <w:sz w:val="24"/>
                          <w:szCs w:val="24"/>
                          <w:lang w:eastAsia="zh-CN"/>
                        </w:rPr>
                        <w:t>日</w:t>
                      </w:r>
                      <w:r>
                        <w:rPr>
                          <w:rFonts w:cs="Arial"/>
                          <w:sz w:val="24"/>
                          <w:szCs w:val="24"/>
                          <w:u w:val="single"/>
                          <w:lang w:eastAsia="zh-CN"/>
                        </w:rPr>
                        <w:t xml:space="preserve">  </w:t>
                      </w:r>
                      <w:r>
                        <w:rPr>
                          <w:rFonts w:cs="Arial" w:hint="eastAsia"/>
                          <w:sz w:val="24"/>
                          <w:szCs w:val="24"/>
                          <w:lang w:eastAsia="zh-CN"/>
                        </w:rPr>
                        <w:t>点</w:t>
                      </w:r>
                      <w:r>
                        <w:rPr>
                          <w:rFonts w:cs="Arial"/>
                          <w:sz w:val="24"/>
                          <w:szCs w:val="24"/>
                          <w:u w:val="single"/>
                          <w:lang w:eastAsia="zh-CN"/>
                        </w:rPr>
                        <w:t xml:space="preserve">  </w:t>
                      </w:r>
                      <w:r>
                        <w:rPr>
                          <w:rFonts w:cs="Arial" w:hint="eastAsia"/>
                          <w:sz w:val="24"/>
                          <w:szCs w:val="24"/>
                          <w:lang w:eastAsia="zh-CN"/>
                        </w:rPr>
                        <w:t>分（北京时间）（开标时间）前不得开封此文件</w:t>
                      </w:r>
                    </w:p>
                    <w:p w:rsidR="00684F53" w:rsidRDefault="00AB0B07">
                      <w:pPr>
                        <w:rPr>
                          <w:rFonts w:cs="Arial"/>
                          <w:sz w:val="24"/>
                          <w:szCs w:val="24"/>
                          <w:lang w:eastAsia="zh-CN"/>
                        </w:rPr>
                      </w:pPr>
                      <w:r>
                        <w:rPr>
                          <w:rFonts w:cs="Arial" w:hint="eastAsia"/>
                          <w:sz w:val="24"/>
                          <w:szCs w:val="24"/>
                          <w:lang w:eastAsia="zh-CN"/>
                        </w:rPr>
                        <w:t>参选人名称：</w:t>
                      </w:r>
                      <w:r>
                        <w:rPr>
                          <w:rFonts w:cs="Arial"/>
                          <w:sz w:val="24"/>
                          <w:szCs w:val="24"/>
                          <w:u w:val="single"/>
                          <w:lang w:eastAsia="zh-CN"/>
                        </w:rPr>
                        <w:t xml:space="preserve">                      </w:t>
                      </w:r>
                      <w:r>
                        <w:rPr>
                          <w:rFonts w:cs="Arial" w:hint="eastAsia"/>
                          <w:sz w:val="24"/>
                          <w:szCs w:val="24"/>
                          <w:lang w:eastAsia="zh-CN"/>
                        </w:rPr>
                        <w:t>（公章）</w:t>
                      </w:r>
                    </w:p>
                    <w:p w:rsidR="00684F53" w:rsidRDefault="00AB0B07">
                      <w:pPr>
                        <w:rPr>
                          <w:rFonts w:cs="Arial"/>
                          <w:sz w:val="24"/>
                          <w:szCs w:val="24"/>
                          <w:u w:val="single"/>
                          <w:lang w:eastAsia="zh-CN"/>
                        </w:rPr>
                      </w:pPr>
                      <w:r>
                        <w:rPr>
                          <w:rFonts w:cs="Arial" w:hint="eastAsia"/>
                          <w:sz w:val="24"/>
                          <w:szCs w:val="24"/>
                          <w:lang w:eastAsia="zh-CN"/>
                        </w:rPr>
                        <w:t>参选人地址、邮编：</w:t>
                      </w:r>
                      <w:r>
                        <w:rPr>
                          <w:rFonts w:cs="Arial"/>
                          <w:sz w:val="24"/>
                          <w:szCs w:val="24"/>
                          <w:u w:val="single"/>
                          <w:lang w:eastAsia="zh-CN"/>
                        </w:rPr>
                        <w:t xml:space="preserve">                         </w:t>
                      </w:r>
                    </w:p>
                    <w:p w:rsidR="00684F53" w:rsidRDefault="00AB0B07">
                      <w:pPr>
                        <w:rPr>
                          <w:rFonts w:cs="Arial"/>
                          <w:sz w:val="24"/>
                          <w:szCs w:val="24"/>
                          <w:u w:val="single"/>
                          <w:lang w:eastAsia="zh-CN"/>
                        </w:rPr>
                      </w:pPr>
                      <w:r>
                        <w:rPr>
                          <w:rFonts w:cs="Arial" w:hint="eastAsia"/>
                          <w:sz w:val="24"/>
                          <w:szCs w:val="24"/>
                          <w:lang w:eastAsia="zh-CN"/>
                        </w:rPr>
                        <w:t>封装文件内容：</w:t>
                      </w:r>
                      <w:r>
                        <w:rPr>
                          <w:rFonts w:cs="Arial"/>
                          <w:sz w:val="24"/>
                          <w:szCs w:val="24"/>
                          <w:u w:val="single"/>
                          <w:lang w:eastAsia="zh-CN"/>
                        </w:rPr>
                        <w:t xml:space="preserve">                             </w:t>
                      </w:r>
                    </w:p>
                    <w:p w:rsidR="00684F53" w:rsidRDefault="00AB0B07">
                      <w:pPr>
                        <w:rPr>
                          <w:sz w:val="24"/>
                          <w:szCs w:val="24"/>
                          <w:lang w:eastAsia="zh-CN"/>
                        </w:rPr>
                      </w:pPr>
                      <w:r>
                        <w:rPr>
                          <w:rFonts w:cs="Arial" w:hint="eastAsia"/>
                          <w:sz w:val="24"/>
                          <w:szCs w:val="24"/>
                          <w:lang w:eastAsia="zh-CN"/>
                        </w:rPr>
                        <w:t>参选人联系人及联系电话：</w:t>
                      </w:r>
                      <w:r>
                        <w:rPr>
                          <w:rFonts w:cs="Arial"/>
                          <w:sz w:val="24"/>
                          <w:szCs w:val="24"/>
                          <w:u w:val="single"/>
                          <w:lang w:eastAsia="zh-CN"/>
                        </w:rPr>
                        <w:t xml:space="preserve">                 </w:t>
                      </w:r>
                      <w:r>
                        <w:rPr>
                          <w:rFonts w:cs="Arial"/>
                          <w:sz w:val="24"/>
                          <w:szCs w:val="24"/>
                          <w:u w:val="single"/>
                          <w:lang w:eastAsia="zh-CN"/>
                        </w:rPr>
                        <w:t xml:space="preserve">  </w:t>
                      </w:r>
                      <w:permEnd w:id="1449416094"/>
                    </w:p>
                  </w:txbxContent>
                </v:textbox>
              </v:shape>
            </w:pict>
          </mc:Fallback>
        </mc:AlternateContent>
      </w:r>
    </w:p>
    <w:p w:rsidR="00684F53" w:rsidRDefault="00684F53">
      <w:pPr>
        <w:rPr>
          <w:szCs w:val="21"/>
          <w:lang w:eastAsia="zh-CN"/>
        </w:rPr>
      </w:pPr>
    </w:p>
    <w:p w:rsidR="00684F53" w:rsidRDefault="00684F53">
      <w:pPr>
        <w:rPr>
          <w:szCs w:val="21"/>
          <w:lang w:eastAsia="zh-CN"/>
        </w:rPr>
      </w:pPr>
    </w:p>
    <w:p w:rsidR="00684F53" w:rsidRDefault="00684F53">
      <w:pPr>
        <w:rPr>
          <w:szCs w:val="21"/>
          <w:lang w:eastAsia="zh-CN"/>
        </w:rPr>
      </w:pPr>
    </w:p>
    <w:p w:rsidR="00684F53" w:rsidRDefault="00684F53">
      <w:pPr>
        <w:rPr>
          <w:szCs w:val="21"/>
          <w:lang w:eastAsia="zh-CN"/>
        </w:rPr>
      </w:pPr>
    </w:p>
    <w:p w:rsidR="00684F53" w:rsidRDefault="00684F53">
      <w:pPr>
        <w:rPr>
          <w:szCs w:val="21"/>
          <w:lang w:eastAsia="zh-CN"/>
        </w:rPr>
      </w:pPr>
    </w:p>
    <w:p w:rsidR="00684F53" w:rsidRDefault="00684F53">
      <w:pPr>
        <w:pStyle w:val="afd"/>
        <w:spacing w:beforeLines="0" w:afterLines="0" w:line="240" w:lineRule="auto"/>
        <w:ind w:firstLineChars="0" w:firstLine="0"/>
        <w:rPr>
          <w:rFonts w:cs="Times New Roman"/>
          <w:bCs w:val="0"/>
          <w:color w:val="C00000"/>
          <w:lang w:eastAsia="zh-CN"/>
        </w:rPr>
      </w:pPr>
    </w:p>
    <w:p w:rsidR="00684F53" w:rsidRDefault="00684F53">
      <w:pPr>
        <w:pStyle w:val="afd"/>
        <w:spacing w:beforeLines="0" w:afterLines="0" w:line="240" w:lineRule="auto"/>
        <w:ind w:firstLineChars="221" w:firstLine="619"/>
        <w:rPr>
          <w:rFonts w:cs="Times New Roman"/>
          <w:bCs w:val="0"/>
          <w:color w:val="C00000"/>
          <w:lang w:eastAsia="zh-CN"/>
        </w:rPr>
      </w:pPr>
    </w:p>
    <w:p w:rsidR="00684F53" w:rsidRDefault="00684F53">
      <w:pPr>
        <w:pStyle w:val="afd"/>
        <w:spacing w:beforeLines="0" w:afterLines="0" w:line="240" w:lineRule="auto"/>
        <w:ind w:firstLineChars="221" w:firstLine="619"/>
        <w:rPr>
          <w:rFonts w:cs="Times New Roman"/>
          <w:bCs w:val="0"/>
          <w:color w:val="C00000"/>
          <w:lang w:eastAsia="zh-CN"/>
        </w:rPr>
      </w:pPr>
    </w:p>
    <w:p w:rsidR="00684F53" w:rsidRDefault="00684F53">
      <w:pPr>
        <w:pStyle w:val="afd"/>
        <w:spacing w:beforeLines="0" w:afterLines="0" w:line="240" w:lineRule="auto"/>
        <w:ind w:firstLineChars="221" w:firstLine="619"/>
        <w:rPr>
          <w:rFonts w:cs="Times New Roman"/>
          <w:bCs w:val="0"/>
          <w:color w:val="C00000"/>
          <w:lang w:eastAsia="zh-CN"/>
        </w:rPr>
      </w:pPr>
    </w:p>
    <w:p w:rsidR="00684F53" w:rsidRDefault="00684F53">
      <w:pPr>
        <w:pStyle w:val="afd"/>
        <w:spacing w:beforeLines="0" w:afterLines="0" w:line="240" w:lineRule="auto"/>
        <w:ind w:firstLineChars="221" w:firstLine="619"/>
        <w:rPr>
          <w:rFonts w:cs="Times New Roman"/>
          <w:bCs w:val="0"/>
          <w:color w:val="C00000"/>
          <w:lang w:eastAsia="zh-CN"/>
        </w:rPr>
      </w:pPr>
    </w:p>
    <w:p w:rsidR="00684F53" w:rsidRDefault="00AB0B07">
      <w:pPr>
        <w:pStyle w:val="afd"/>
        <w:spacing w:beforeLines="0" w:afterLines="0" w:line="240" w:lineRule="auto"/>
        <w:ind w:firstLineChars="221" w:firstLine="619"/>
        <w:rPr>
          <w:rFonts w:cs="Times New Roman"/>
          <w:bCs w:val="0"/>
          <w:color w:val="C00000"/>
          <w:lang w:eastAsia="zh-CN"/>
        </w:rPr>
      </w:pPr>
      <w:r>
        <w:rPr>
          <w:rFonts w:cs="Times New Roman" w:hint="eastAsia"/>
          <w:bCs w:val="0"/>
          <w:color w:val="C00000"/>
          <w:lang w:eastAsia="zh-CN"/>
        </w:rPr>
        <w:t>7</w:t>
      </w:r>
      <w:r>
        <w:rPr>
          <w:rFonts w:cs="Times New Roman" w:hint="eastAsia"/>
          <w:bCs w:val="0"/>
          <w:color w:val="C00000"/>
          <w:lang w:eastAsia="zh-CN"/>
        </w:rPr>
        <w:t>、以下文件中</w:t>
      </w:r>
      <w:r>
        <w:rPr>
          <w:rFonts w:cs="Times New Roman" w:hint="eastAsia"/>
          <w:b/>
          <w:color w:val="00B050"/>
          <w:lang w:eastAsia="zh-CN"/>
        </w:rPr>
        <w:t>绿色</w:t>
      </w:r>
      <w:r>
        <w:rPr>
          <w:rFonts w:cs="Times New Roman" w:hint="eastAsia"/>
          <w:bCs w:val="0"/>
          <w:color w:val="C00000"/>
          <w:lang w:eastAsia="zh-CN"/>
        </w:rPr>
        <w:t>字体部分，请各参选单位根据实际情况填写后，修改为</w:t>
      </w:r>
      <w:r>
        <w:rPr>
          <w:rFonts w:cs="Times New Roman" w:hint="eastAsia"/>
          <w:b/>
          <w:color w:val="C00000"/>
          <w:lang w:eastAsia="zh-CN"/>
        </w:rPr>
        <w:t>黑色（不加粗）</w:t>
      </w:r>
      <w:r>
        <w:rPr>
          <w:rFonts w:cs="Times New Roman" w:hint="eastAsia"/>
          <w:bCs w:val="0"/>
          <w:color w:val="C00000"/>
          <w:lang w:eastAsia="zh-CN"/>
        </w:rPr>
        <w:t>字体打印。目录页码请根据实际情况编写。</w:t>
      </w:r>
    </w:p>
    <w:p w:rsidR="00684F53" w:rsidRDefault="00AB0B07">
      <w:pPr>
        <w:pStyle w:val="afd"/>
        <w:spacing w:beforeLines="0" w:afterLines="0" w:line="240" w:lineRule="auto"/>
        <w:ind w:firstLineChars="221" w:firstLine="619"/>
        <w:rPr>
          <w:rFonts w:cs="Times New Roman"/>
          <w:color w:val="C00000"/>
          <w:lang w:eastAsia="zh-CN"/>
        </w:rPr>
      </w:pPr>
      <w:r>
        <w:rPr>
          <w:rFonts w:cs="Times New Roman" w:hint="eastAsia"/>
          <w:color w:val="C00000"/>
          <w:lang w:eastAsia="zh-CN"/>
        </w:rPr>
        <w:lastRenderedPageBreak/>
        <w:t>8</w:t>
      </w:r>
      <w:r>
        <w:rPr>
          <w:rFonts w:cs="Times New Roman" w:hint="eastAsia"/>
          <w:color w:val="C00000"/>
          <w:lang w:eastAsia="zh-CN"/>
        </w:rPr>
        <w:t>、以下文件中红色字体部分，打印时请删除。</w:t>
      </w:r>
    </w:p>
    <w:p w:rsidR="00684F53" w:rsidRDefault="00684F53">
      <w:pPr>
        <w:pStyle w:val="12"/>
      </w:pPr>
    </w:p>
    <w:p w:rsidR="00684F53" w:rsidRDefault="00AB0B07">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W w:w="88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1"/>
        <w:gridCol w:w="6023"/>
        <w:gridCol w:w="1843"/>
      </w:tblGrid>
      <w:tr w:rsidR="00684F53">
        <w:trPr>
          <w:jc w:val="center"/>
        </w:trPr>
        <w:tc>
          <w:tcPr>
            <w:tcW w:w="971" w:type="dxa"/>
          </w:tcPr>
          <w:p w:rsidR="00684F53" w:rsidRDefault="00AB0B07">
            <w:pPr>
              <w:spacing w:line="500" w:lineRule="exact"/>
              <w:jc w:val="center"/>
              <w:rPr>
                <w:b/>
                <w:bCs/>
                <w:sz w:val="24"/>
              </w:rPr>
            </w:pPr>
            <w:r>
              <w:rPr>
                <w:rFonts w:hint="eastAsia"/>
                <w:b/>
                <w:bCs/>
                <w:sz w:val="24"/>
              </w:rPr>
              <w:t>序号</w:t>
            </w:r>
          </w:p>
        </w:tc>
        <w:tc>
          <w:tcPr>
            <w:tcW w:w="6023" w:type="dxa"/>
          </w:tcPr>
          <w:p w:rsidR="00684F53" w:rsidRDefault="00AB0B07">
            <w:pPr>
              <w:spacing w:line="500" w:lineRule="exact"/>
              <w:jc w:val="center"/>
              <w:rPr>
                <w:b/>
                <w:bCs/>
                <w:sz w:val="24"/>
              </w:rPr>
            </w:pPr>
            <w:r>
              <w:rPr>
                <w:rFonts w:hint="eastAsia"/>
                <w:b/>
                <w:bCs/>
                <w:sz w:val="24"/>
              </w:rPr>
              <w:t>内容</w:t>
            </w:r>
          </w:p>
        </w:tc>
        <w:tc>
          <w:tcPr>
            <w:tcW w:w="1843" w:type="dxa"/>
          </w:tcPr>
          <w:p w:rsidR="00684F53" w:rsidRDefault="00AB0B07">
            <w:pPr>
              <w:spacing w:line="500" w:lineRule="exact"/>
              <w:jc w:val="center"/>
              <w:rPr>
                <w:b/>
                <w:bCs/>
                <w:sz w:val="24"/>
              </w:rPr>
            </w:pPr>
            <w:r>
              <w:rPr>
                <w:rFonts w:hint="eastAsia"/>
                <w:b/>
                <w:bCs/>
                <w:sz w:val="24"/>
              </w:rPr>
              <w:t>页码</w:t>
            </w:r>
          </w:p>
        </w:tc>
      </w:tr>
      <w:tr w:rsidR="00684F53">
        <w:trPr>
          <w:jc w:val="center"/>
        </w:trPr>
        <w:tc>
          <w:tcPr>
            <w:tcW w:w="971" w:type="dxa"/>
          </w:tcPr>
          <w:p w:rsidR="00684F53" w:rsidRDefault="00AB0B07">
            <w:pPr>
              <w:spacing w:line="500" w:lineRule="exact"/>
              <w:jc w:val="center"/>
              <w:rPr>
                <w:sz w:val="24"/>
              </w:rPr>
            </w:pPr>
            <w:r>
              <w:rPr>
                <w:rFonts w:hint="eastAsia"/>
                <w:sz w:val="24"/>
              </w:rPr>
              <w:t>1</w:t>
            </w:r>
          </w:p>
        </w:tc>
        <w:tc>
          <w:tcPr>
            <w:tcW w:w="6023" w:type="dxa"/>
          </w:tcPr>
          <w:p w:rsidR="00684F53" w:rsidRDefault="00AB0B07">
            <w:pPr>
              <w:spacing w:line="500" w:lineRule="exact"/>
              <w:rPr>
                <w:sz w:val="24"/>
                <w:lang w:eastAsia="zh-CN"/>
              </w:rPr>
            </w:pPr>
            <w:r>
              <w:rPr>
                <w:rFonts w:hint="eastAsia"/>
                <w:sz w:val="24"/>
                <w:lang w:eastAsia="zh-CN"/>
              </w:rPr>
              <w:t>参选文件</w:t>
            </w:r>
          </w:p>
        </w:tc>
        <w:tc>
          <w:tcPr>
            <w:tcW w:w="1843" w:type="dxa"/>
          </w:tcPr>
          <w:p w:rsidR="00684F53" w:rsidRDefault="00AB0B07">
            <w:pPr>
              <w:spacing w:line="500" w:lineRule="exact"/>
              <w:jc w:val="center"/>
              <w:rPr>
                <w:sz w:val="24"/>
                <w:lang w:eastAsia="zh-CN"/>
              </w:rPr>
            </w:pPr>
            <w:r>
              <w:rPr>
                <w:rFonts w:hint="eastAsia"/>
                <w:sz w:val="24"/>
                <w:lang w:eastAsia="zh-CN"/>
              </w:rPr>
              <w:t>技术文件</w:t>
            </w:r>
          </w:p>
        </w:tc>
      </w:tr>
      <w:tr w:rsidR="00684F53">
        <w:trPr>
          <w:jc w:val="center"/>
        </w:trPr>
        <w:tc>
          <w:tcPr>
            <w:tcW w:w="971" w:type="dxa"/>
          </w:tcPr>
          <w:p w:rsidR="00684F53" w:rsidRDefault="00AB0B07">
            <w:pPr>
              <w:spacing w:line="500" w:lineRule="exact"/>
              <w:jc w:val="center"/>
              <w:rPr>
                <w:sz w:val="24"/>
              </w:rPr>
            </w:pPr>
            <w:r>
              <w:rPr>
                <w:rFonts w:hint="eastAsia"/>
                <w:sz w:val="24"/>
              </w:rPr>
              <w:t>2</w:t>
            </w:r>
          </w:p>
        </w:tc>
        <w:tc>
          <w:tcPr>
            <w:tcW w:w="6023" w:type="dxa"/>
          </w:tcPr>
          <w:p w:rsidR="00684F53" w:rsidRDefault="00AB0B07">
            <w:pPr>
              <w:spacing w:line="500" w:lineRule="exact"/>
              <w:rPr>
                <w:sz w:val="24"/>
                <w:lang w:eastAsia="zh-CN"/>
              </w:rPr>
            </w:pPr>
            <w:r>
              <w:rPr>
                <w:rFonts w:hint="eastAsia"/>
                <w:sz w:val="24"/>
                <w:lang w:eastAsia="zh-CN"/>
              </w:rPr>
              <w:t>法定代表人身份证复印件</w:t>
            </w:r>
          </w:p>
        </w:tc>
        <w:tc>
          <w:tcPr>
            <w:tcW w:w="1843" w:type="dxa"/>
          </w:tcPr>
          <w:p w:rsidR="00684F53" w:rsidRDefault="00AB0B07">
            <w:pPr>
              <w:spacing w:line="500" w:lineRule="exact"/>
              <w:jc w:val="center"/>
              <w:rPr>
                <w:sz w:val="24"/>
              </w:rPr>
            </w:pPr>
            <w:r>
              <w:rPr>
                <w:rFonts w:hint="eastAsia"/>
                <w:sz w:val="24"/>
                <w:lang w:eastAsia="zh-CN"/>
              </w:rPr>
              <w:t>技术文件</w:t>
            </w:r>
          </w:p>
        </w:tc>
      </w:tr>
      <w:tr w:rsidR="00684F53">
        <w:trPr>
          <w:jc w:val="center"/>
        </w:trPr>
        <w:tc>
          <w:tcPr>
            <w:tcW w:w="971" w:type="dxa"/>
          </w:tcPr>
          <w:p w:rsidR="00684F53" w:rsidRDefault="00AB0B07">
            <w:pPr>
              <w:spacing w:line="500" w:lineRule="exact"/>
              <w:jc w:val="center"/>
              <w:rPr>
                <w:sz w:val="24"/>
              </w:rPr>
            </w:pPr>
            <w:r>
              <w:rPr>
                <w:rFonts w:hint="eastAsia"/>
                <w:sz w:val="24"/>
              </w:rPr>
              <w:t>3</w:t>
            </w:r>
          </w:p>
        </w:tc>
        <w:tc>
          <w:tcPr>
            <w:tcW w:w="6023" w:type="dxa"/>
          </w:tcPr>
          <w:p w:rsidR="00684F53" w:rsidRDefault="00AB0B07">
            <w:pPr>
              <w:spacing w:line="500" w:lineRule="exact"/>
              <w:rPr>
                <w:sz w:val="24"/>
                <w:lang w:eastAsia="zh-CN"/>
              </w:rPr>
            </w:pPr>
            <w:r>
              <w:rPr>
                <w:rFonts w:hint="eastAsia"/>
                <w:sz w:val="24"/>
                <w:lang w:eastAsia="zh-CN"/>
              </w:rPr>
              <w:t>营业执照</w:t>
            </w:r>
          </w:p>
        </w:tc>
        <w:tc>
          <w:tcPr>
            <w:tcW w:w="1843" w:type="dxa"/>
          </w:tcPr>
          <w:p w:rsidR="00684F53" w:rsidRDefault="00AB0B07">
            <w:pPr>
              <w:spacing w:line="500" w:lineRule="exact"/>
              <w:jc w:val="center"/>
              <w:rPr>
                <w:sz w:val="24"/>
                <w:lang w:eastAsia="zh-CN"/>
              </w:rPr>
            </w:pPr>
            <w:r>
              <w:rPr>
                <w:rFonts w:hint="eastAsia"/>
                <w:sz w:val="24"/>
                <w:lang w:eastAsia="zh-CN"/>
              </w:rPr>
              <w:t>技术文件</w:t>
            </w:r>
          </w:p>
        </w:tc>
      </w:tr>
      <w:tr w:rsidR="00684F53">
        <w:trPr>
          <w:jc w:val="center"/>
        </w:trPr>
        <w:tc>
          <w:tcPr>
            <w:tcW w:w="971" w:type="dxa"/>
          </w:tcPr>
          <w:p w:rsidR="00684F53" w:rsidRDefault="00AB0B07">
            <w:pPr>
              <w:spacing w:line="500" w:lineRule="exact"/>
              <w:jc w:val="center"/>
              <w:rPr>
                <w:sz w:val="24"/>
              </w:rPr>
            </w:pPr>
            <w:r>
              <w:rPr>
                <w:rFonts w:hint="eastAsia"/>
                <w:sz w:val="24"/>
              </w:rPr>
              <w:t>4</w:t>
            </w:r>
          </w:p>
        </w:tc>
        <w:tc>
          <w:tcPr>
            <w:tcW w:w="6023" w:type="dxa"/>
          </w:tcPr>
          <w:p w:rsidR="00684F53" w:rsidRDefault="00AB0B07">
            <w:pPr>
              <w:spacing w:line="500" w:lineRule="exact"/>
              <w:rPr>
                <w:sz w:val="24"/>
                <w:lang w:eastAsia="zh-CN"/>
              </w:rPr>
            </w:pPr>
            <w:r>
              <w:rPr>
                <w:rFonts w:hint="eastAsia"/>
                <w:sz w:val="24"/>
                <w:lang w:eastAsia="zh-CN"/>
              </w:rPr>
              <w:t>企业概况</w:t>
            </w:r>
          </w:p>
        </w:tc>
        <w:tc>
          <w:tcPr>
            <w:tcW w:w="1843" w:type="dxa"/>
          </w:tcPr>
          <w:p w:rsidR="00684F53" w:rsidRDefault="00AB0B07">
            <w:pPr>
              <w:spacing w:line="500" w:lineRule="exact"/>
              <w:jc w:val="center"/>
              <w:rPr>
                <w:sz w:val="24"/>
                <w:lang w:eastAsia="zh-CN"/>
              </w:rPr>
            </w:pPr>
            <w:r>
              <w:rPr>
                <w:rFonts w:hint="eastAsia"/>
                <w:sz w:val="24"/>
                <w:lang w:eastAsia="zh-CN"/>
              </w:rPr>
              <w:t>技术文件</w:t>
            </w:r>
          </w:p>
        </w:tc>
      </w:tr>
      <w:tr w:rsidR="00684F53">
        <w:trPr>
          <w:jc w:val="center"/>
        </w:trPr>
        <w:tc>
          <w:tcPr>
            <w:tcW w:w="971" w:type="dxa"/>
          </w:tcPr>
          <w:p w:rsidR="00684F53" w:rsidRDefault="00AB0B07">
            <w:pPr>
              <w:spacing w:line="500" w:lineRule="exact"/>
              <w:jc w:val="center"/>
              <w:rPr>
                <w:sz w:val="24"/>
                <w:lang w:eastAsia="zh-CN"/>
              </w:rPr>
            </w:pPr>
            <w:r>
              <w:rPr>
                <w:rFonts w:hint="eastAsia"/>
                <w:sz w:val="24"/>
                <w:lang w:eastAsia="zh-CN"/>
              </w:rPr>
              <w:t>5</w:t>
            </w:r>
          </w:p>
        </w:tc>
        <w:tc>
          <w:tcPr>
            <w:tcW w:w="6023" w:type="dxa"/>
          </w:tcPr>
          <w:p w:rsidR="00684F53" w:rsidRDefault="00AB0B07">
            <w:pPr>
              <w:spacing w:line="500" w:lineRule="exact"/>
              <w:rPr>
                <w:sz w:val="24"/>
                <w:lang w:eastAsia="zh-CN"/>
              </w:rPr>
            </w:pPr>
            <w:r>
              <w:rPr>
                <w:rFonts w:hint="eastAsia"/>
                <w:sz w:val="24"/>
                <w:lang w:eastAsia="zh-CN"/>
              </w:rPr>
              <w:t>资质文件</w:t>
            </w:r>
          </w:p>
        </w:tc>
        <w:tc>
          <w:tcPr>
            <w:tcW w:w="1843" w:type="dxa"/>
          </w:tcPr>
          <w:p w:rsidR="00684F53" w:rsidRDefault="00AB0B07">
            <w:pPr>
              <w:spacing w:line="500" w:lineRule="exact"/>
              <w:jc w:val="center"/>
              <w:rPr>
                <w:sz w:val="24"/>
                <w:lang w:eastAsia="zh-CN"/>
              </w:rPr>
            </w:pPr>
            <w:r>
              <w:rPr>
                <w:rFonts w:hint="eastAsia"/>
                <w:sz w:val="24"/>
                <w:lang w:eastAsia="zh-CN"/>
              </w:rPr>
              <w:t>技术文件</w:t>
            </w:r>
          </w:p>
        </w:tc>
      </w:tr>
      <w:tr w:rsidR="00684F53">
        <w:trPr>
          <w:jc w:val="center"/>
        </w:trPr>
        <w:tc>
          <w:tcPr>
            <w:tcW w:w="971" w:type="dxa"/>
          </w:tcPr>
          <w:p w:rsidR="00684F53" w:rsidRDefault="00AB0B07">
            <w:pPr>
              <w:spacing w:line="500" w:lineRule="exact"/>
              <w:jc w:val="center"/>
              <w:rPr>
                <w:sz w:val="24"/>
              </w:rPr>
            </w:pPr>
            <w:r>
              <w:rPr>
                <w:sz w:val="24"/>
              </w:rPr>
              <w:t>6</w:t>
            </w:r>
          </w:p>
        </w:tc>
        <w:tc>
          <w:tcPr>
            <w:tcW w:w="6023" w:type="dxa"/>
          </w:tcPr>
          <w:p w:rsidR="00684F53" w:rsidRDefault="00AB0B07">
            <w:pPr>
              <w:spacing w:line="500" w:lineRule="exact"/>
              <w:rPr>
                <w:sz w:val="24"/>
                <w:lang w:eastAsia="zh-CN"/>
              </w:rPr>
            </w:pPr>
            <w:r>
              <w:rPr>
                <w:rFonts w:hint="eastAsia"/>
                <w:sz w:val="24"/>
                <w:lang w:eastAsia="zh-CN"/>
              </w:rPr>
              <w:t>商务报价函</w:t>
            </w:r>
          </w:p>
        </w:tc>
        <w:tc>
          <w:tcPr>
            <w:tcW w:w="1843" w:type="dxa"/>
          </w:tcPr>
          <w:p w:rsidR="00684F53" w:rsidRDefault="00AB0B07">
            <w:pPr>
              <w:spacing w:line="500" w:lineRule="exact"/>
              <w:jc w:val="center"/>
              <w:rPr>
                <w:sz w:val="24"/>
                <w:lang w:eastAsia="zh-CN"/>
              </w:rPr>
            </w:pPr>
            <w:r>
              <w:rPr>
                <w:rFonts w:hint="eastAsia"/>
                <w:sz w:val="24"/>
                <w:lang w:eastAsia="zh-CN"/>
              </w:rPr>
              <w:t>商务文件</w:t>
            </w:r>
          </w:p>
        </w:tc>
      </w:tr>
    </w:tbl>
    <w:p w:rsidR="00684F53" w:rsidRDefault="00684F53">
      <w:pPr>
        <w:spacing w:line="500" w:lineRule="exact"/>
        <w:jc w:val="center"/>
        <w:rPr>
          <w:b/>
          <w:bCs/>
          <w:sz w:val="24"/>
        </w:rPr>
      </w:pPr>
    </w:p>
    <w:p w:rsidR="00684F53" w:rsidRDefault="00684F53">
      <w:pPr>
        <w:pStyle w:val="12"/>
        <w:rPr>
          <w:b/>
          <w:bCs/>
          <w:sz w:val="36"/>
          <w:szCs w:val="36"/>
        </w:rPr>
      </w:pPr>
    </w:p>
    <w:p w:rsidR="00684F53" w:rsidRDefault="00684F53">
      <w:pPr>
        <w:pStyle w:val="12"/>
        <w:rPr>
          <w:b/>
          <w:bCs/>
          <w:sz w:val="36"/>
          <w:szCs w:val="36"/>
        </w:rPr>
      </w:pPr>
    </w:p>
    <w:p w:rsidR="00684F53" w:rsidRDefault="00684F53">
      <w:pPr>
        <w:pStyle w:val="12"/>
        <w:rPr>
          <w:b/>
          <w:bCs/>
          <w:sz w:val="36"/>
          <w:szCs w:val="36"/>
        </w:rPr>
      </w:pPr>
    </w:p>
    <w:p w:rsidR="00684F53" w:rsidRDefault="00684F53">
      <w:pPr>
        <w:spacing w:line="500" w:lineRule="exact"/>
        <w:rPr>
          <w:b/>
          <w:bCs/>
          <w:sz w:val="36"/>
          <w:szCs w:val="36"/>
          <w:lang w:eastAsia="zh-CN"/>
        </w:rPr>
      </w:pPr>
    </w:p>
    <w:p w:rsidR="00684F53" w:rsidRDefault="00684F53">
      <w:pPr>
        <w:pStyle w:val="12"/>
        <w:rPr>
          <w:b/>
          <w:bCs/>
          <w:sz w:val="36"/>
          <w:szCs w:val="36"/>
        </w:rPr>
      </w:pPr>
    </w:p>
    <w:p w:rsidR="00684F53" w:rsidRDefault="00684F53">
      <w:pPr>
        <w:pStyle w:val="12"/>
      </w:pPr>
    </w:p>
    <w:p w:rsidR="00684F53" w:rsidRDefault="00684F53">
      <w:pPr>
        <w:spacing w:line="500" w:lineRule="exact"/>
        <w:jc w:val="center"/>
        <w:rPr>
          <w:b/>
          <w:bCs/>
          <w:sz w:val="36"/>
          <w:szCs w:val="36"/>
          <w:lang w:eastAsia="zh-CN"/>
        </w:rPr>
      </w:pPr>
    </w:p>
    <w:p w:rsidR="00684F53" w:rsidRDefault="00684F53">
      <w:pPr>
        <w:spacing w:line="500" w:lineRule="exact"/>
        <w:rPr>
          <w:b/>
          <w:bCs/>
          <w:sz w:val="36"/>
          <w:szCs w:val="36"/>
          <w:lang w:eastAsia="zh-CN"/>
        </w:rPr>
      </w:pPr>
    </w:p>
    <w:p w:rsidR="00684F53" w:rsidRDefault="00684F53">
      <w:pPr>
        <w:spacing w:line="500" w:lineRule="exact"/>
        <w:jc w:val="center"/>
        <w:rPr>
          <w:b/>
          <w:bCs/>
          <w:sz w:val="36"/>
          <w:szCs w:val="36"/>
          <w:lang w:eastAsia="zh-CN"/>
        </w:rPr>
      </w:pPr>
    </w:p>
    <w:p w:rsidR="00684F53" w:rsidRDefault="00684F53">
      <w:pPr>
        <w:spacing w:line="500" w:lineRule="exact"/>
        <w:jc w:val="center"/>
        <w:rPr>
          <w:b/>
          <w:bCs/>
          <w:sz w:val="36"/>
          <w:szCs w:val="36"/>
          <w:lang w:eastAsia="zh-CN"/>
        </w:rPr>
      </w:pPr>
    </w:p>
    <w:p w:rsidR="00684F53" w:rsidRDefault="00684F53">
      <w:pPr>
        <w:pStyle w:val="12"/>
        <w:rPr>
          <w:b/>
          <w:bCs/>
          <w:sz w:val="36"/>
          <w:szCs w:val="36"/>
        </w:rPr>
      </w:pPr>
    </w:p>
    <w:p w:rsidR="00684F53" w:rsidRDefault="00684F53">
      <w:pPr>
        <w:pStyle w:val="12"/>
        <w:rPr>
          <w:b/>
          <w:bCs/>
          <w:sz w:val="36"/>
          <w:szCs w:val="36"/>
        </w:rPr>
      </w:pPr>
    </w:p>
    <w:p w:rsidR="00684F53" w:rsidRDefault="00684F53">
      <w:pPr>
        <w:pStyle w:val="12"/>
        <w:rPr>
          <w:b/>
          <w:bCs/>
          <w:sz w:val="36"/>
          <w:szCs w:val="36"/>
        </w:rPr>
      </w:pPr>
    </w:p>
    <w:p w:rsidR="00684F53" w:rsidRDefault="00684F53">
      <w:pPr>
        <w:pStyle w:val="12"/>
        <w:rPr>
          <w:b/>
          <w:bCs/>
          <w:sz w:val="36"/>
          <w:szCs w:val="36"/>
        </w:rPr>
      </w:pPr>
    </w:p>
    <w:p w:rsidR="00684F53" w:rsidRDefault="00684F53">
      <w:pPr>
        <w:pStyle w:val="12"/>
        <w:rPr>
          <w:b/>
          <w:bCs/>
          <w:sz w:val="36"/>
          <w:szCs w:val="36"/>
        </w:rPr>
      </w:pPr>
    </w:p>
    <w:p w:rsidR="00684F53" w:rsidRDefault="00684F53">
      <w:pPr>
        <w:pStyle w:val="12"/>
        <w:rPr>
          <w:b/>
          <w:bCs/>
          <w:sz w:val="36"/>
          <w:szCs w:val="36"/>
        </w:rPr>
      </w:pPr>
    </w:p>
    <w:p w:rsidR="00684F53" w:rsidRDefault="00684F53">
      <w:pPr>
        <w:pStyle w:val="12"/>
        <w:rPr>
          <w:b/>
          <w:bCs/>
          <w:sz w:val="36"/>
          <w:szCs w:val="36"/>
        </w:rPr>
      </w:pPr>
    </w:p>
    <w:p w:rsidR="00684F53" w:rsidRDefault="00684F53">
      <w:pPr>
        <w:pStyle w:val="12"/>
        <w:rPr>
          <w:b/>
          <w:bCs/>
          <w:sz w:val="36"/>
          <w:szCs w:val="36"/>
        </w:rPr>
      </w:pPr>
    </w:p>
    <w:p w:rsidR="00684F53" w:rsidRDefault="00684F53">
      <w:pPr>
        <w:pStyle w:val="12"/>
        <w:rPr>
          <w:b/>
          <w:bCs/>
          <w:sz w:val="36"/>
          <w:szCs w:val="36"/>
        </w:rPr>
      </w:pPr>
    </w:p>
    <w:p w:rsidR="00684F53" w:rsidRDefault="00684F53">
      <w:pPr>
        <w:spacing w:line="500" w:lineRule="exact"/>
        <w:jc w:val="center"/>
        <w:rPr>
          <w:b/>
          <w:bCs/>
          <w:sz w:val="36"/>
          <w:szCs w:val="36"/>
          <w:lang w:eastAsia="zh-CN"/>
        </w:rPr>
      </w:pPr>
    </w:p>
    <w:p w:rsidR="00684F53" w:rsidRDefault="00AB0B07">
      <w:pPr>
        <w:spacing w:line="500" w:lineRule="exact"/>
        <w:jc w:val="center"/>
        <w:rPr>
          <w:b/>
          <w:bCs/>
          <w:sz w:val="36"/>
          <w:szCs w:val="36"/>
        </w:rPr>
      </w:pPr>
      <w:r>
        <w:rPr>
          <w:rFonts w:hint="eastAsia"/>
          <w:b/>
          <w:bCs/>
          <w:sz w:val="36"/>
          <w:szCs w:val="36"/>
        </w:rPr>
        <w:t>参选书</w:t>
      </w:r>
    </w:p>
    <w:p w:rsidR="00684F53" w:rsidRDefault="00AB0B07">
      <w:pPr>
        <w:spacing w:line="500" w:lineRule="exact"/>
        <w:rPr>
          <w:sz w:val="24"/>
          <w:lang w:eastAsia="zh-CN"/>
        </w:rPr>
      </w:pPr>
      <w:r>
        <w:rPr>
          <w:rFonts w:hint="eastAsia"/>
          <w:sz w:val="24"/>
          <w:lang w:eastAsia="zh-CN"/>
        </w:rPr>
        <w:t>致：福建福海创石油化工有限公司</w:t>
      </w:r>
    </w:p>
    <w:p w:rsidR="00684F53" w:rsidRDefault="00AB0B07">
      <w:pPr>
        <w:spacing w:line="500" w:lineRule="exact"/>
        <w:ind w:firstLineChars="200" w:firstLine="480"/>
        <w:rPr>
          <w:sz w:val="24"/>
          <w:lang w:eastAsia="zh-CN"/>
        </w:rPr>
      </w:pPr>
      <w:r>
        <w:rPr>
          <w:rFonts w:hint="eastAsia"/>
          <w:sz w:val="24"/>
          <w:lang w:eastAsia="zh-CN"/>
        </w:rPr>
        <w:t xml:space="preserve"> </w:t>
      </w:r>
      <w:r>
        <w:rPr>
          <w:rFonts w:hint="eastAsia"/>
          <w:sz w:val="24"/>
          <w:lang w:eastAsia="zh-CN"/>
        </w:rPr>
        <w:t>根据贵方的比选文件，</w:t>
      </w:r>
      <w:r>
        <w:rPr>
          <w:rFonts w:hint="eastAsia"/>
          <w:sz w:val="24"/>
          <w:lang w:eastAsia="zh-CN"/>
        </w:rPr>
        <w:t xml:space="preserve"> </w:t>
      </w:r>
      <w:r>
        <w:rPr>
          <w:rFonts w:hint="eastAsia"/>
          <w:sz w:val="24"/>
          <w:lang w:eastAsia="zh-CN"/>
        </w:rPr>
        <w:t>我公司</w:t>
      </w:r>
      <w:r>
        <w:rPr>
          <w:rFonts w:cs="Times New Roman" w:hint="eastAsia"/>
          <w:color w:val="00B050"/>
          <w:sz w:val="28"/>
          <w:szCs w:val="28"/>
          <w:u w:val="single"/>
          <w:lang w:eastAsia="zh-CN"/>
        </w:rPr>
        <w:t>单位名称</w:t>
      </w:r>
      <w:r>
        <w:rPr>
          <w:rFonts w:hint="eastAsia"/>
          <w:sz w:val="24"/>
          <w:lang w:eastAsia="zh-CN"/>
        </w:rPr>
        <w:t>递交下述文件，并对此负责。</w:t>
      </w:r>
    </w:p>
    <w:p w:rsidR="00684F53" w:rsidRDefault="00AB0B07">
      <w:pPr>
        <w:spacing w:line="500" w:lineRule="exact"/>
        <w:ind w:firstLineChars="200" w:firstLine="480"/>
        <w:rPr>
          <w:sz w:val="24"/>
          <w:lang w:eastAsia="zh-CN"/>
        </w:rPr>
      </w:pPr>
      <w:r>
        <w:rPr>
          <w:rFonts w:hint="eastAsia"/>
          <w:sz w:val="24"/>
          <w:lang w:eastAsia="zh-CN"/>
        </w:rPr>
        <w:t>（</w:t>
      </w:r>
      <w:r>
        <w:rPr>
          <w:rFonts w:hint="eastAsia"/>
          <w:sz w:val="24"/>
          <w:lang w:eastAsia="zh-CN"/>
        </w:rPr>
        <w:t>1</w:t>
      </w:r>
      <w:r>
        <w:rPr>
          <w:rFonts w:hint="eastAsia"/>
          <w:sz w:val="24"/>
          <w:lang w:eastAsia="zh-CN"/>
        </w:rPr>
        <w:t>）参选文件</w:t>
      </w:r>
    </w:p>
    <w:p w:rsidR="00684F53" w:rsidRDefault="00AB0B07">
      <w:pPr>
        <w:spacing w:line="500" w:lineRule="exact"/>
        <w:ind w:firstLineChars="200" w:firstLine="480"/>
        <w:rPr>
          <w:sz w:val="24"/>
          <w:lang w:eastAsia="zh-CN"/>
        </w:rPr>
      </w:pPr>
      <w:r>
        <w:rPr>
          <w:rFonts w:hint="eastAsia"/>
          <w:sz w:val="24"/>
          <w:lang w:eastAsia="zh-CN"/>
        </w:rPr>
        <w:t>（</w:t>
      </w:r>
      <w:r>
        <w:rPr>
          <w:rFonts w:hint="eastAsia"/>
          <w:sz w:val="24"/>
          <w:lang w:eastAsia="zh-CN"/>
        </w:rPr>
        <w:t>2</w:t>
      </w:r>
      <w:r>
        <w:rPr>
          <w:rFonts w:hint="eastAsia"/>
          <w:sz w:val="24"/>
          <w:lang w:eastAsia="zh-CN"/>
        </w:rPr>
        <w:t>）法定参选报价单</w:t>
      </w:r>
    </w:p>
    <w:p w:rsidR="00684F53" w:rsidRDefault="00AB0B07">
      <w:pPr>
        <w:spacing w:line="500" w:lineRule="exact"/>
        <w:ind w:firstLineChars="200" w:firstLine="480"/>
        <w:rPr>
          <w:sz w:val="24"/>
          <w:lang w:eastAsia="zh-CN"/>
        </w:rPr>
      </w:pPr>
      <w:r>
        <w:rPr>
          <w:rFonts w:hint="eastAsia"/>
          <w:sz w:val="24"/>
          <w:lang w:eastAsia="zh-CN"/>
        </w:rPr>
        <w:t xml:space="preserve"> </w:t>
      </w:r>
      <w:r>
        <w:rPr>
          <w:rFonts w:hint="eastAsia"/>
          <w:sz w:val="24"/>
          <w:lang w:eastAsia="zh-CN"/>
        </w:rPr>
        <w:t>据此参选书，我公司及签字代表宣布同意如下：</w:t>
      </w:r>
    </w:p>
    <w:p w:rsidR="00684F53" w:rsidRDefault="00AB0B07">
      <w:pPr>
        <w:spacing w:line="500" w:lineRule="exact"/>
        <w:rPr>
          <w:sz w:val="24"/>
          <w:lang w:eastAsia="zh-CN"/>
        </w:rPr>
      </w:pPr>
      <w:r>
        <w:rPr>
          <w:rFonts w:hint="eastAsia"/>
          <w:sz w:val="24"/>
          <w:lang w:eastAsia="zh-CN"/>
        </w:rPr>
        <w:t xml:space="preserve">     1</w:t>
      </w:r>
      <w:r>
        <w:rPr>
          <w:rFonts w:hint="eastAsia"/>
          <w:sz w:val="24"/>
          <w:lang w:eastAsia="zh-CN"/>
        </w:rPr>
        <w:t>、所递交的文件真实合法有效，且不存在任何虚假陈述或记载。</w:t>
      </w:r>
    </w:p>
    <w:p w:rsidR="00684F53" w:rsidRDefault="00AB0B07">
      <w:pPr>
        <w:spacing w:line="500" w:lineRule="exact"/>
        <w:rPr>
          <w:sz w:val="24"/>
          <w:lang w:eastAsia="zh-CN"/>
        </w:rPr>
      </w:pPr>
      <w:r>
        <w:rPr>
          <w:rFonts w:hint="eastAsia"/>
          <w:sz w:val="24"/>
          <w:lang w:eastAsia="zh-CN"/>
        </w:rPr>
        <w:t xml:space="preserve">     2</w:t>
      </w:r>
      <w:r>
        <w:rPr>
          <w:rFonts w:hint="eastAsia"/>
          <w:sz w:val="24"/>
          <w:lang w:eastAsia="zh-CN"/>
        </w:rPr>
        <w:t>、我方将履行比选文件规定的每一项要求：如业主中选，将严格按照服务合同约定履行各项义务。</w:t>
      </w:r>
    </w:p>
    <w:p w:rsidR="00684F53" w:rsidRDefault="00AB0B07">
      <w:pPr>
        <w:spacing w:line="500" w:lineRule="exact"/>
        <w:rPr>
          <w:sz w:val="24"/>
          <w:lang w:eastAsia="zh-CN"/>
        </w:rPr>
      </w:pPr>
      <w:r>
        <w:rPr>
          <w:rFonts w:hint="eastAsia"/>
          <w:sz w:val="24"/>
          <w:lang w:eastAsia="zh-CN"/>
        </w:rPr>
        <w:t xml:space="preserve">     3</w:t>
      </w:r>
      <w:r>
        <w:rPr>
          <w:rFonts w:hint="eastAsia"/>
          <w:sz w:val="24"/>
          <w:lang w:eastAsia="zh-CN"/>
        </w:rPr>
        <w:t>、我公司报价有效期为比选文件收取时间截止期后</w:t>
      </w:r>
      <w:r>
        <w:rPr>
          <w:rFonts w:hint="eastAsia"/>
          <w:sz w:val="24"/>
          <w:lang w:eastAsia="zh-CN"/>
        </w:rPr>
        <w:t>30</w:t>
      </w:r>
      <w:r>
        <w:rPr>
          <w:rFonts w:hint="eastAsia"/>
          <w:sz w:val="24"/>
          <w:lang w:eastAsia="zh-CN"/>
        </w:rPr>
        <w:t>个工作日，如中选，有效期将延长至合同执行完毕。</w:t>
      </w:r>
    </w:p>
    <w:p w:rsidR="00684F53" w:rsidRDefault="00684F53">
      <w:pPr>
        <w:spacing w:line="500" w:lineRule="exact"/>
        <w:ind w:firstLineChars="200" w:firstLine="480"/>
        <w:rPr>
          <w:sz w:val="24"/>
          <w:lang w:eastAsia="zh-CN"/>
        </w:rPr>
      </w:pPr>
    </w:p>
    <w:p w:rsidR="00684F53" w:rsidRDefault="00684F53">
      <w:pPr>
        <w:spacing w:line="500" w:lineRule="exact"/>
        <w:ind w:firstLineChars="200" w:firstLine="480"/>
        <w:rPr>
          <w:sz w:val="24"/>
          <w:lang w:eastAsia="zh-CN"/>
        </w:rPr>
      </w:pPr>
    </w:p>
    <w:p w:rsidR="00684F53" w:rsidRDefault="00684F53">
      <w:pPr>
        <w:pStyle w:val="12"/>
      </w:pPr>
    </w:p>
    <w:p w:rsidR="00684F53" w:rsidRDefault="00AB0B07">
      <w:pPr>
        <w:pStyle w:val="12"/>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kern w:val="2"/>
          <w:sz w:val="24"/>
          <w:szCs w:val="24"/>
        </w:rPr>
        <w:t xml:space="preserve">   </w:t>
      </w:r>
      <w:r>
        <w:rPr>
          <w:rFonts w:ascii="Times New Roman" w:hAnsi="Times New Roman" w:hint="eastAsia"/>
          <w:kern w:val="2"/>
          <w:sz w:val="24"/>
          <w:szCs w:val="24"/>
        </w:rPr>
        <w:t>参</w:t>
      </w:r>
      <w:r>
        <w:rPr>
          <w:rFonts w:ascii="Times New Roman" w:hAnsi="Times New Roman" w:hint="eastAsia"/>
          <w:kern w:val="2"/>
          <w:sz w:val="24"/>
          <w:szCs w:val="24"/>
        </w:rPr>
        <w:t xml:space="preserve">  </w:t>
      </w:r>
      <w:r>
        <w:rPr>
          <w:rFonts w:ascii="Times New Roman" w:hAnsi="Times New Roman" w:hint="eastAsia"/>
          <w:kern w:val="2"/>
          <w:sz w:val="24"/>
          <w:szCs w:val="24"/>
        </w:rPr>
        <w:t>选</w:t>
      </w:r>
      <w:r>
        <w:rPr>
          <w:rFonts w:ascii="Times New Roman" w:hAnsi="Times New Roman" w:hint="eastAsia"/>
          <w:kern w:val="2"/>
          <w:sz w:val="24"/>
          <w:szCs w:val="24"/>
        </w:rPr>
        <w:t xml:space="preserve">  </w:t>
      </w:r>
      <w:r>
        <w:rPr>
          <w:rFonts w:ascii="Times New Roman" w:hAnsi="Times New Roman" w:hint="eastAsia"/>
          <w:kern w:val="2"/>
          <w:sz w:val="24"/>
          <w:szCs w:val="24"/>
        </w:rPr>
        <w:t>人：</w:t>
      </w:r>
      <w:r>
        <w:rPr>
          <w:rFonts w:hAnsi="宋体" w:hint="eastAsia"/>
          <w:color w:val="00B050"/>
          <w:kern w:val="2"/>
          <w:sz w:val="28"/>
          <w:szCs w:val="28"/>
        </w:rPr>
        <w:t>（单位名称）</w:t>
      </w:r>
    </w:p>
    <w:p w:rsidR="00684F53" w:rsidRDefault="00AB0B07">
      <w:pPr>
        <w:pStyle w:val="12"/>
        <w:ind w:firstLine="420"/>
        <w:jc w:val="center"/>
        <w:rPr>
          <w:rFonts w:ascii="Times New Roman" w:hAnsi="Times New Roman"/>
          <w:kern w:val="2"/>
          <w:sz w:val="24"/>
          <w:szCs w:val="24"/>
        </w:rPr>
      </w:pPr>
      <w:r>
        <w:rPr>
          <w:rFonts w:ascii="Times New Roman" w:hAnsi="Times New Roman" w:hint="eastAsia"/>
          <w:kern w:val="2"/>
          <w:sz w:val="24"/>
          <w:szCs w:val="24"/>
        </w:rPr>
        <w:t xml:space="preserve">       </w:t>
      </w:r>
      <w:r>
        <w:rPr>
          <w:rFonts w:ascii="Times New Roman" w:hAnsi="Times New Roman" w:hint="eastAsia"/>
          <w:kern w:val="2"/>
          <w:sz w:val="24"/>
          <w:szCs w:val="24"/>
        </w:rPr>
        <w:t>法定代表人：</w:t>
      </w:r>
    </w:p>
    <w:p w:rsidR="00684F53" w:rsidRDefault="00684F53">
      <w:pPr>
        <w:pStyle w:val="12"/>
        <w:jc w:val="center"/>
      </w:pPr>
    </w:p>
    <w:p w:rsidR="00684F53" w:rsidRDefault="00684F53">
      <w:pPr>
        <w:pStyle w:val="12"/>
      </w:pPr>
    </w:p>
    <w:p w:rsidR="00684F53" w:rsidRDefault="00684F53">
      <w:pPr>
        <w:spacing w:line="500" w:lineRule="exact"/>
        <w:jc w:val="both"/>
        <w:rPr>
          <w:b/>
          <w:bCs/>
          <w:sz w:val="36"/>
          <w:szCs w:val="36"/>
          <w:lang w:eastAsia="zh-CN"/>
        </w:rPr>
      </w:pPr>
    </w:p>
    <w:p w:rsidR="00684F53" w:rsidRDefault="00684F53">
      <w:pPr>
        <w:spacing w:line="500" w:lineRule="exact"/>
        <w:jc w:val="center"/>
        <w:rPr>
          <w:b/>
          <w:bCs/>
          <w:sz w:val="36"/>
          <w:szCs w:val="36"/>
          <w:lang w:eastAsia="zh-CN"/>
        </w:rPr>
      </w:pPr>
    </w:p>
    <w:p w:rsidR="00684F53" w:rsidRDefault="00684F53">
      <w:pPr>
        <w:spacing w:line="500" w:lineRule="exact"/>
        <w:rPr>
          <w:b/>
          <w:bCs/>
          <w:sz w:val="36"/>
          <w:szCs w:val="36"/>
          <w:lang w:eastAsia="zh-CN"/>
        </w:rPr>
      </w:pPr>
    </w:p>
    <w:p w:rsidR="00684F53" w:rsidRDefault="00684F53">
      <w:pPr>
        <w:spacing w:line="500" w:lineRule="exact"/>
        <w:jc w:val="center"/>
        <w:rPr>
          <w:b/>
          <w:bCs/>
          <w:sz w:val="36"/>
          <w:szCs w:val="36"/>
          <w:lang w:eastAsia="zh-CN"/>
        </w:rPr>
      </w:pPr>
    </w:p>
    <w:p w:rsidR="00684F53" w:rsidRDefault="00684F53">
      <w:pPr>
        <w:pStyle w:val="12"/>
        <w:jc w:val="center"/>
        <w:rPr>
          <w:color w:val="4E6127"/>
        </w:rPr>
      </w:pPr>
    </w:p>
    <w:p w:rsidR="00684F53" w:rsidRDefault="00684F53">
      <w:pPr>
        <w:pStyle w:val="12"/>
        <w:jc w:val="center"/>
      </w:pPr>
    </w:p>
    <w:p w:rsidR="00684F53" w:rsidRDefault="00684F53">
      <w:pPr>
        <w:pStyle w:val="12"/>
        <w:jc w:val="center"/>
      </w:pPr>
    </w:p>
    <w:p w:rsidR="00684F53" w:rsidRDefault="00684F53">
      <w:pPr>
        <w:pStyle w:val="12"/>
        <w:jc w:val="center"/>
      </w:pPr>
    </w:p>
    <w:p w:rsidR="00684F53" w:rsidRDefault="00684F53">
      <w:pPr>
        <w:pStyle w:val="12"/>
        <w:jc w:val="center"/>
      </w:pPr>
    </w:p>
    <w:p w:rsidR="00684F53" w:rsidRDefault="00684F53">
      <w:pPr>
        <w:pStyle w:val="12"/>
        <w:jc w:val="center"/>
      </w:pPr>
    </w:p>
    <w:p w:rsidR="00684F53" w:rsidRDefault="00684F53">
      <w:pPr>
        <w:pStyle w:val="12"/>
        <w:jc w:val="center"/>
      </w:pPr>
    </w:p>
    <w:p w:rsidR="00684F53" w:rsidRDefault="00684F53">
      <w:pPr>
        <w:pStyle w:val="12"/>
        <w:jc w:val="center"/>
      </w:pPr>
    </w:p>
    <w:p w:rsidR="00684F53" w:rsidRDefault="00684F53">
      <w:pPr>
        <w:pStyle w:val="12"/>
        <w:jc w:val="center"/>
      </w:pPr>
    </w:p>
    <w:p w:rsidR="00684F53" w:rsidRDefault="00AB0B07">
      <w:pPr>
        <w:spacing w:line="500" w:lineRule="exact"/>
        <w:jc w:val="center"/>
        <w:rPr>
          <w:rFonts w:ascii="Times New Roman" w:hAnsi="Times New Roman" w:cs="Times New Roman"/>
          <w:b/>
          <w:bCs/>
          <w:sz w:val="36"/>
          <w:szCs w:val="36"/>
          <w:lang w:eastAsia="zh-CN"/>
        </w:rPr>
      </w:pPr>
      <w:r>
        <w:rPr>
          <w:rFonts w:ascii="Times New Roman" w:hAnsi="Times New Roman" w:cs="Times New Roman" w:hint="eastAsia"/>
          <w:b/>
          <w:bCs/>
          <w:sz w:val="36"/>
          <w:szCs w:val="36"/>
          <w:lang w:eastAsia="zh-CN"/>
        </w:rPr>
        <w:t>法定代表人身份证复印件</w:t>
      </w:r>
    </w:p>
    <w:p w:rsidR="00684F53" w:rsidRDefault="00684F53">
      <w:pPr>
        <w:spacing w:line="500" w:lineRule="exact"/>
        <w:jc w:val="center"/>
        <w:rPr>
          <w:b/>
          <w:bCs/>
          <w:color w:val="4E6127"/>
          <w:sz w:val="36"/>
          <w:szCs w:val="36"/>
          <w:lang w:eastAsia="zh-CN"/>
        </w:rPr>
      </w:pPr>
    </w:p>
    <w:p w:rsidR="00684F53" w:rsidRDefault="00684F53">
      <w:pPr>
        <w:spacing w:line="500" w:lineRule="exact"/>
        <w:jc w:val="center"/>
        <w:rPr>
          <w:b/>
          <w:bCs/>
          <w:color w:val="4E6127"/>
          <w:sz w:val="36"/>
          <w:szCs w:val="36"/>
          <w:lang w:eastAsia="zh-CN"/>
        </w:rPr>
      </w:pPr>
    </w:p>
    <w:p w:rsidR="00684F53" w:rsidRDefault="00684F53">
      <w:pPr>
        <w:spacing w:line="500" w:lineRule="exact"/>
        <w:jc w:val="center"/>
        <w:rPr>
          <w:b/>
          <w:bCs/>
          <w:color w:val="4E6127"/>
          <w:sz w:val="36"/>
          <w:szCs w:val="36"/>
          <w:lang w:eastAsia="zh-CN"/>
        </w:rPr>
      </w:pPr>
    </w:p>
    <w:p w:rsidR="00684F53" w:rsidRDefault="00684F53">
      <w:pPr>
        <w:spacing w:line="500" w:lineRule="exact"/>
        <w:jc w:val="center"/>
        <w:rPr>
          <w:b/>
          <w:bCs/>
          <w:color w:val="4E6127"/>
          <w:sz w:val="36"/>
          <w:szCs w:val="36"/>
          <w:lang w:eastAsia="zh-CN"/>
        </w:rPr>
      </w:pPr>
    </w:p>
    <w:p w:rsidR="00684F53" w:rsidRDefault="00684F53">
      <w:pPr>
        <w:spacing w:line="500" w:lineRule="exact"/>
        <w:jc w:val="center"/>
        <w:rPr>
          <w:b/>
          <w:bCs/>
          <w:color w:val="4E6127"/>
          <w:sz w:val="36"/>
          <w:szCs w:val="36"/>
          <w:lang w:eastAsia="zh-CN"/>
        </w:rPr>
      </w:pPr>
    </w:p>
    <w:p w:rsidR="00684F53" w:rsidRDefault="00684F53">
      <w:pPr>
        <w:pStyle w:val="12"/>
        <w:rPr>
          <w:b/>
          <w:bCs/>
          <w:color w:val="4E6127"/>
          <w:sz w:val="36"/>
          <w:szCs w:val="36"/>
        </w:rPr>
      </w:pPr>
    </w:p>
    <w:p w:rsidR="00684F53" w:rsidRDefault="00AB0B07">
      <w:pPr>
        <w:spacing w:line="500" w:lineRule="exact"/>
        <w:jc w:val="center"/>
        <w:rPr>
          <w:b/>
          <w:bCs/>
          <w:sz w:val="36"/>
          <w:szCs w:val="36"/>
          <w:lang w:eastAsia="zh-CN"/>
        </w:rPr>
      </w:pPr>
      <w:r>
        <w:rPr>
          <w:rFonts w:hint="eastAsia"/>
          <w:b/>
          <w:bCs/>
          <w:sz w:val="36"/>
          <w:szCs w:val="36"/>
          <w:lang w:eastAsia="zh-CN"/>
        </w:rPr>
        <w:t>营业执照复印件</w:t>
      </w:r>
    </w:p>
    <w:p w:rsidR="00684F53" w:rsidRDefault="00684F53">
      <w:pPr>
        <w:pStyle w:val="12"/>
        <w:rPr>
          <w:b/>
          <w:bCs/>
          <w:color w:val="4E6127"/>
          <w:sz w:val="36"/>
          <w:szCs w:val="36"/>
        </w:rPr>
      </w:pPr>
    </w:p>
    <w:p w:rsidR="00684F53" w:rsidRDefault="00684F53">
      <w:pPr>
        <w:pStyle w:val="12"/>
        <w:rPr>
          <w:b/>
          <w:bCs/>
          <w:color w:val="4E6127"/>
          <w:sz w:val="36"/>
          <w:szCs w:val="36"/>
        </w:rPr>
      </w:pPr>
    </w:p>
    <w:p w:rsidR="00684F53" w:rsidRDefault="00684F53">
      <w:pPr>
        <w:pStyle w:val="12"/>
        <w:rPr>
          <w:b/>
          <w:bCs/>
          <w:color w:val="4E6127"/>
          <w:sz w:val="36"/>
          <w:szCs w:val="36"/>
        </w:rPr>
      </w:pPr>
    </w:p>
    <w:p w:rsidR="00684F53" w:rsidRDefault="00684F53">
      <w:pPr>
        <w:pStyle w:val="12"/>
        <w:rPr>
          <w:b/>
          <w:bCs/>
          <w:color w:val="4E6127"/>
          <w:sz w:val="36"/>
          <w:szCs w:val="36"/>
        </w:rPr>
      </w:pPr>
    </w:p>
    <w:p w:rsidR="00684F53" w:rsidRDefault="00684F53">
      <w:pPr>
        <w:pStyle w:val="12"/>
        <w:rPr>
          <w:b/>
          <w:bCs/>
          <w:color w:val="4E6127"/>
          <w:sz w:val="36"/>
          <w:szCs w:val="36"/>
        </w:rPr>
      </w:pPr>
    </w:p>
    <w:p w:rsidR="00684F53" w:rsidRDefault="00684F53">
      <w:pPr>
        <w:pStyle w:val="12"/>
        <w:rPr>
          <w:b/>
          <w:bCs/>
          <w:color w:val="4E6127"/>
          <w:sz w:val="36"/>
          <w:szCs w:val="36"/>
        </w:rPr>
      </w:pPr>
    </w:p>
    <w:p w:rsidR="00684F53" w:rsidRDefault="00684F53">
      <w:pPr>
        <w:pStyle w:val="12"/>
        <w:rPr>
          <w:b/>
          <w:bCs/>
          <w:color w:val="4E6127"/>
          <w:sz w:val="36"/>
          <w:szCs w:val="36"/>
        </w:rPr>
      </w:pPr>
    </w:p>
    <w:p w:rsidR="00684F53" w:rsidRDefault="00684F53">
      <w:pPr>
        <w:pStyle w:val="12"/>
        <w:jc w:val="center"/>
        <w:rPr>
          <w:b/>
          <w:bCs/>
          <w:color w:val="4E6127"/>
          <w:sz w:val="36"/>
          <w:szCs w:val="36"/>
        </w:rPr>
      </w:pPr>
    </w:p>
    <w:p w:rsidR="00684F53" w:rsidRDefault="00AB0B07">
      <w:pPr>
        <w:pStyle w:val="12"/>
        <w:jc w:val="center"/>
        <w:rPr>
          <w:rFonts w:hAnsi="宋体" w:cs="宋体"/>
          <w:b/>
          <w:bCs/>
          <w:sz w:val="36"/>
          <w:szCs w:val="36"/>
        </w:rPr>
      </w:pPr>
      <w:r>
        <w:rPr>
          <w:rFonts w:hAnsi="宋体" w:cs="宋体"/>
          <w:b/>
          <w:bCs/>
          <w:sz w:val="36"/>
          <w:szCs w:val="36"/>
        </w:rPr>
        <w:t>企业概况</w:t>
      </w:r>
    </w:p>
    <w:p w:rsidR="00684F53" w:rsidRDefault="00684F53">
      <w:pPr>
        <w:spacing w:line="500" w:lineRule="exact"/>
        <w:jc w:val="center"/>
        <w:rPr>
          <w:b/>
          <w:bCs/>
          <w:color w:val="4E6127"/>
          <w:sz w:val="36"/>
          <w:szCs w:val="36"/>
          <w:lang w:eastAsia="zh-CN"/>
        </w:rPr>
      </w:pPr>
    </w:p>
    <w:p w:rsidR="00684F53" w:rsidRDefault="00684F53">
      <w:pPr>
        <w:spacing w:line="500" w:lineRule="exact"/>
        <w:jc w:val="center"/>
        <w:rPr>
          <w:b/>
          <w:bCs/>
          <w:sz w:val="36"/>
          <w:szCs w:val="36"/>
          <w:lang w:eastAsia="zh-CN"/>
        </w:rPr>
      </w:pPr>
    </w:p>
    <w:p w:rsidR="00684F53" w:rsidRDefault="00684F53">
      <w:pPr>
        <w:spacing w:line="500" w:lineRule="exact"/>
        <w:jc w:val="center"/>
        <w:rPr>
          <w:b/>
          <w:bCs/>
          <w:sz w:val="36"/>
          <w:szCs w:val="36"/>
          <w:lang w:eastAsia="zh-CN"/>
        </w:rPr>
      </w:pPr>
    </w:p>
    <w:p w:rsidR="00684F53" w:rsidRDefault="00684F53">
      <w:pPr>
        <w:spacing w:line="500" w:lineRule="exact"/>
        <w:rPr>
          <w:b/>
          <w:bCs/>
          <w:sz w:val="36"/>
          <w:szCs w:val="36"/>
          <w:lang w:eastAsia="zh-CN"/>
        </w:rPr>
      </w:pPr>
    </w:p>
    <w:p w:rsidR="00684F53" w:rsidRDefault="00684F53">
      <w:pPr>
        <w:pStyle w:val="12"/>
        <w:rPr>
          <w:b/>
          <w:bCs/>
          <w:sz w:val="36"/>
          <w:szCs w:val="36"/>
        </w:rPr>
      </w:pPr>
    </w:p>
    <w:p w:rsidR="00684F53" w:rsidRDefault="00684F53">
      <w:pPr>
        <w:pStyle w:val="12"/>
        <w:jc w:val="center"/>
      </w:pPr>
    </w:p>
    <w:p w:rsidR="00684F53" w:rsidRDefault="00684F53">
      <w:pPr>
        <w:pStyle w:val="12"/>
        <w:jc w:val="center"/>
      </w:pPr>
    </w:p>
    <w:p w:rsidR="00684F53" w:rsidRDefault="00684F53">
      <w:pPr>
        <w:pStyle w:val="12"/>
        <w:jc w:val="center"/>
      </w:pPr>
    </w:p>
    <w:p w:rsidR="00684F53" w:rsidRDefault="00AB0B07">
      <w:pPr>
        <w:spacing w:line="500" w:lineRule="exact"/>
        <w:jc w:val="center"/>
        <w:rPr>
          <w:b/>
          <w:bCs/>
          <w:sz w:val="36"/>
          <w:szCs w:val="36"/>
          <w:lang w:eastAsia="zh-CN"/>
        </w:rPr>
        <w:sectPr w:rsidR="00684F53">
          <w:pgSz w:w="11910" w:h="16840"/>
          <w:pgMar w:top="1500" w:right="1278" w:bottom="740" w:left="1300" w:header="0" w:footer="551" w:gutter="0"/>
          <w:cols w:space="720"/>
          <w:docGrid w:linePitch="299"/>
        </w:sectPr>
      </w:pPr>
      <w:r>
        <w:rPr>
          <w:rFonts w:hint="eastAsia"/>
          <w:b/>
          <w:bCs/>
          <w:sz w:val="36"/>
          <w:szCs w:val="36"/>
          <w:lang w:eastAsia="zh-CN"/>
        </w:rPr>
        <w:t>资质文件</w:t>
      </w:r>
      <w:bookmarkEnd w:id="1"/>
    </w:p>
    <w:p w:rsidR="00684F53" w:rsidRDefault="00AB0B07">
      <w:pPr>
        <w:spacing w:line="360" w:lineRule="auto"/>
        <w:rPr>
          <w:rFonts w:ascii="Times New Roman" w:hAnsi="Times New Roman" w:cs="Times New Roman"/>
          <w:b/>
          <w:sz w:val="28"/>
          <w:szCs w:val="28"/>
          <w:lang w:eastAsia="zh-CN"/>
        </w:rPr>
      </w:pPr>
      <w:r>
        <w:rPr>
          <w:rFonts w:ascii="Times New Roman" w:hAnsi="Times New Roman" w:cs="Times New Roman" w:hint="eastAsia"/>
          <w:b/>
          <w:sz w:val="28"/>
          <w:szCs w:val="28"/>
          <w:lang w:eastAsia="zh-CN"/>
        </w:rPr>
        <w:lastRenderedPageBreak/>
        <w:t>附件三：</w:t>
      </w:r>
    </w:p>
    <w:p w:rsidR="00684F53" w:rsidRDefault="00AB0B07">
      <w:pPr>
        <w:spacing w:line="360" w:lineRule="auto"/>
        <w:jc w:val="center"/>
        <w:rPr>
          <w:lang w:eastAsia="zh-CN"/>
        </w:rPr>
      </w:pPr>
      <w:r>
        <w:rPr>
          <w:rFonts w:ascii="Times New Roman" w:hAnsi="Times New Roman" w:cs="Times New Roman" w:hint="eastAsia"/>
          <w:b/>
          <w:sz w:val="36"/>
          <w:szCs w:val="36"/>
          <w:lang w:eastAsia="zh-CN"/>
        </w:rPr>
        <w:t>商务报价函</w:t>
      </w:r>
    </w:p>
    <w:p w:rsidR="00684F53" w:rsidRDefault="00AB0B07">
      <w:pPr>
        <w:spacing w:line="560" w:lineRule="exact"/>
        <w:rPr>
          <w:rFonts w:ascii="Times New Roman"/>
          <w:sz w:val="24"/>
          <w:szCs w:val="24"/>
          <w:lang w:eastAsia="zh-CN"/>
        </w:rPr>
      </w:pPr>
      <w:r>
        <w:rPr>
          <w:rFonts w:ascii="Times New Roman" w:hAnsi="Times New Roman" w:hint="eastAsia"/>
          <w:sz w:val="24"/>
          <w:szCs w:val="24"/>
          <w:lang w:eastAsia="zh-CN"/>
        </w:rPr>
        <w:t>致：</w:t>
      </w:r>
      <w:r>
        <w:rPr>
          <w:rFonts w:ascii="Times New Roman" w:hint="eastAsia"/>
          <w:sz w:val="24"/>
          <w:szCs w:val="24"/>
          <w:lang w:eastAsia="zh-CN"/>
        </w:rPr>
        <w:t>福建福海创石油化工有限公司</w:t>
      </w:r>
    </w:p>
    <w:p w:rsidR="00684F53" w:rsidRDefault="00AB0B07">
      <w:pPr>
        <w:spacing w:line="360" w:lineRule="auto"/>
        <w:ind w:firstLineChars="200" w:firstLine="480"/>
        <w:rPr>
          <w:rFonts w:asciiTheme="minorEastAsia" w:eastAsiaTheme="minorEastAsia" w:hAnsiTheme="minorEastAsia"/>
          <w:sz w:val="24"/>
          <w:szCs w:val="24"/>
          <w:lang w:eastAsia="zh-CN"/>
        </w:rPr>
      </w:pPr>
      <w:r>
        <w:rPr>
          <w:rFonts w:asciiTheme="minorEastAsia" w:eastAsiaTheme="minorEastAsia" w:hAnsiTheme="minorEastAsia" w:hint="eastAsia"/>
          <w:sz w:val="24"/>
          <w:szCs w:val="24"/>
          <w:lang w:eastAsia="zh-CN"/>
        </w:rPr>
        <w:t>在充分研究福建福海创石油化工有限公司零信任安全设备</w:t>
      </w:r>
      <w:r>
        <w:rPr>
          <w:rFonts w:asciiTheme="minorEastAsia" w:eastAsiaTheme="minorEastAsia" w:hAnsiTheme="minorEastAsia" w:hint="eastAsia"/>
          <w:sz w:val="24"/>
          <w:szCs w:val="24"/>
          <w:lang w:eastAsia="zh-CN"/>
        </w:rPr>
        <w:t>采购项目</w:t>
      </w:r>
      <w:r>
        <w:rPr>
          <w:rFonts w:asciiTheme="minorEastAsia" w:eastAsiaTheme="minorEastAsia" w:hAnsiTheme="minorEastAsia" w:hint="eastAsia"/>
          <w:sz w:val="24"/>
          <w:szCs w:val="24"/>
          <w:lang w:eastAsia="zh-CN"/>
        </w:rPr>
        <w:t>比选文件的全部内容后，我方愿以以下报价，严格按照自主比选文件的要求，参与本项目的比选。</w:t>
      </w:r>
    </w:p>
    <w:tbl>
      <w:tblPr>
        <w:tblpPr w:leftFromText="180" w:rightFromText="180" w:vertAnchor="text" w:horzAnchor="page" w:tblpXSpec="center" w:tblpY="287"/>
        <w:tblOverlap w:val="never"/>
        <w:tblW w:w="9531" w:type="dxa"/>
        <w:tblLayout w:type="fixed"/>
        <w:tblCellMar>
          <w:top w:w="15" w:type="dxa"/>
          <w:left w:w="15" w:type="dxa"/>
          <w:bottom w:w="15" w:type="dxa"/>
          <w:right w:w="15" w:type="dxa"/>
        </w:tblCellMar>
        <w:tblLook w:val="04A0" w:firstRow="1" w:lastRow="0" w:firstColumn="1" w:lastColumn="0" w:noHBand="0" w:noVBand="1"/>
      </w:tblPr>
      <w:tblGrid>
        <w:gridCol w:w="3272"/>
        <w:gridCol w:w="1838"/>
        <w:gridCol w:w="1223"/>
        <w:gridCol w:w="827"/>
        <w:gridCol w:w="1050"/>
        <w:gridCol w:w="1321"/>
      </w:tblGrid>
      <w:tr w:rsidR="00684F53">
        <w:trPr>
          <w:trHeight w:val="645"/>
        </w:trPr>
        <w:tc>
          <w:tcPr>
            <w:tcW w:w="32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4F53" w:rsidRDefault="00AB0B07">
            <w:pPr>
              <w:widowControl/>
              <w:jc w:val="center"/>
              <w:textAlignment w:val="center"/>
              <w:rPr>
                <w:color w:val="000000"/>
                <w:sz w:val="18"/>
                <w:szCs w:val="18"/>
              </w:rPr>
            </w:pPr>
            <w:r>
              <w:rPr>
                <w:rFonts w:hint="eastAsia"/>
                <w:color w:val="000000"/>
                <w:sz w:val="18"/>
                <w:szCs w:val="18"/>
                <w:lang w:bidi="ar"/>
              </w:rPr>
              <w:t>存货名称</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4F53" w:rsidRDefault="00AB0B07">
            <w:pPr>
              <w:widowControl/>
              <w:jc w:val="center"/>
              <w:textAlignment w:val="center"/>
              <w:rPr>
                <w:color w:val="000000"/>
                <w:sz w:val="18"/>
                <w:szCs w:val="18"/>
              </w:rPr>
            </w:pPr>
            <w:r>
              <w:rPr>
                <w:rFonts w:hint="eastAsia"/>
                <w:color w:val="000000"/>
                <w:sz w:val="18"/>
                <w:szCs w:val="18"/>
                <w:lang w:bidi="ar"/>
              </w:rPr>
              <w:t>规格</w:t>
            </w:r>
          </w:p>
        </w:tc>
        <w:tc>
          <w:tcPr>
            <w:tcW w:w="1223" w:type="dxa"/>
            <w:tcBorders>
              <w:top w:val="single" w:sz="4" w:space="0" w:color="000000"/>
              <w:left w:val="single" w:sz="4" w:space="0" w:color="000000"/>
              <w:bottom w:val="single" w:sz="4" w:space="0" w:color="000000"/>
              <w:right w:val="single" w:sz="4" w:space="0" w:color="auto"/>
            </w:tcBorders>
            <w:shd w:val="clear" w:color="auto" w:fill="auto"/>
            <w:vAlign w:val="center"/>
          </w:tcPr>
          <w:p w:rsidR="00684F53" w:rsidRDefault="00AB0B07">
            <w:pPr>
              <w:widowControl/>
              <w:jc w:val="center"/>
              <w:textAlignment w:val="center"/>
              <w:rPr>
                <w:color w:val="000000"/>
                <w:sz w:val="18"/>
                <w:szCs w:val="18"/>
              </w:rPr>
            </w:pPr>
            <w:r>
              <w:rPr>
                <w:rFonts w:hint="eastAsia"/>
                <w:color w:val="000000"/>
                <w:sz w:val="18"/>
                <w:szCs w:val="18"/>
                <w:lang w:bidi="ar"/>
              </w:rPr>
              <w:t>单位</w:t>
            </w:r>
          </w:p>
        </w:tc>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4F53" w:rsidRDefault="00AB0B07">
            <w:pPr>
              <w:widowControl/>
              <w:jc w:val="center"/>
              <w:textAlignment w:val="center"/>
              <w:rPr>
                <w:color w:val="000000"/>
                <w:sz w:val="18"/>
                <w:szCs w:val="18"/>
              </w:rPr>
            </w:pPr>
            <w:r>
              <w:rPr>
                <w:rFonts w:hint="eastAsia"/>
                <w:color w:val="000000"/>
                <w:sz w:val="18"/>
                <w:szCs w:val="18"/>
                <w:lang w:bidi="ar"/>
              </w:rPr>
              <w:t>数量</w:t>
            </w:r>
          </w:p>
        </w:tc>
        <w:tc>
          <w:tcPr>
            <w:tcW w:w="1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4F53" w:rsidRDefault="00AB0B07">
            <w:pPr>
              <w:widowControl/>
              <w:jc w:val="center"/>
              <w:textAlignment w:val="center"/>
              <w:rPr>
                <w:color w:val="000000"/>
                <w:sz w:val="18"/>
                <w:szCs w:val="18"/>
              </w:rPr>
            </w:pPr>
            <w:r>
              <w:rPr>
                <w:rFonts w:hint="eastAsia"/>
                <w:color w:val="000000"/>
                <w:sz w:val="18"/>
                <w:szCs w:val="18"/>
                <w:lang w:bidi="ar"/>
              </w:rPr>
              <w:t>含税单价</w:t>
            </w: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4F53" w:rsidRDefault="00AB0B07">
            <w:pPr>
              <w:widowControl/>
              <w:jc w:val="center"/>
              <w:textAlignment w:val="center"/>
              <w:rPr>
                <w:color w:val="000000"/>
                <w:sz w:val="18"/>
                <w:szCs w:val="18"/>
                <w:lang w:eastAsia="zh-CN"/>
              </w:rPr>
            </w:pPr>
            <w:r>
              <w:rPr>
                <w:rFonts w:hint="eastAsia"/>
                <w:color w:val="000000"/>
                <w:sz w:val="18"/>
                <w:szCs w:val="18"/>
                <w:lang w:bidi="ar"/>
              </w:rPr>
              <w:t>含税</w:t>
            </w:r>
            <w:r>
              <w:rPr>
                <w:rFonts w:hint="eastAsia"/>
                <w:color w:val="000000"/>
                <w:sz w:val="18"/>
                <w:szCs w:val="18"/>
                <w:lang w:eastAsia="zh-CN" w:bidi="ar"/>
              </w:rPr>
              <w:t>小计</w:t>
            </w:r>
          </w:p>
        </w:tc>
      </w:tr>
      <w:tr w:rsidR="00684F53">
        <w:trPr>
          <w:trHeight w:val="1528"/>
        </w:trPr>
        <w:tc>
          <w:tcPr>
            <w:tcW w:w="32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4F53" w:rsidRDefault="00AB0B07">
            <w:pPr>
              <w:widowControl/>
              <w:jc w:val="center"/>
              <w:textAlignment w:val="center"/>
              <w:rPr>
                <w:color w:val="000000"/>
                <w:sz w:val="18"/>
                <w:szCs w:val="18"/>
                <w:lang w:eastAsia="zh-CN" w:bidi="ar"/>
              </w:rPr>
            </w:pPr>
            <w:r>
              <w:rPr>
                <w:color w:val="000000"/>
                <w:sz w:val="18"/>
                <w:szCs w:val="18"/>
                <w:lang w:eastAsia="zh-CN" w:bidi="ar"/>
              </w:rPr>
              <w:t>零信任安全设备</w:t>
            </w:r>
          </w:p>
        </w:tc>
        <w:tc>
          <w:tcPr>
            <w:tcW w:w="1838"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4F53" w:rsidRDefault="00AB0B07">
            <w:pPr>
              <w:widowControl/>
              <w:jc w:val="center"/>
              <w:textAlignment w:val="center"/>
              <w:rPr>
                <w:color w:val="000000"/>
                <w:sz w:val="18"/>
                <w:szCs w:val="18"/>
                <w:lang w:eastAsia="zh-CN" w:bidi="ar"/>
              </w:rPr>
            </w:pPr>
            <w:r>
              <w:rPr>
                <w:rFonts w:hint="eastAsia"/>
                <w:color w:val="000000"/>
                <w:sz w:val="18"/>
                <w:szCs w:val="18"/>
                <w:lang w:eastAsia="zh-CN" w:bidi="ar"/>
              </w:rPr>
              <w:t>见技术要求</w:t>
            </w:r>
          </w:p>
        </w:tc>
        <w:tc>
          <w:tcPr>
            <w:tcW w:w="1223" w:type="dxa"/>
            <w:tcBorders>
              <w:top w:val="single" w:sz="4" w:space="0" w:color="000000"/>
              <w:left w:val="single" w:sz="4" w:space="0" w:color="000000"/>
              <w:bottom w:val="single" w:sz="4" w:space="0" w:color="000000"/>
              <w:right w:val="single" w:sz="4" w:space="0" w:color="auto"/>
            </w:tcBorders>
            <w:shd w:val="clear" w:color="auto" w:fill="auto"/>
            <w:vAlign w:val="center"/>
          </w:tcPr>
          <w:p w:rsidR="00684F53" w:rsidRDefault="00AB0B07">
            <w:pPr>
              <w:widowControl/>
              <w:jc w:val="center"/>
              <w:textAlignment w:val="center"/>
              <w:rPr>
                <w:color w:val="000000"/>
                <w:sz w:val="18"/>
                <w:szCs w:val="18"/>
                <w:lang w:eastAsia="zh-CN" w:bidi="ar"/>
              </w:rPr>
            </w:pPr>
            <w:r>
              <w:rPr>
                <w:rFonts w:hint="eastAsia"/>
                <w:color w:val="000000"/>
                <w:sz w:val="18"/>
                <w:szCs w:val="18"/>
                <w:lang w:eastAsia="zh-CN" w:bidi="ar"/>
              </w:rPr>
              <w:t>套</w:t>
            </w:r>
          </w:p>
        </w:tc>
        <w:tc>
          <w:tcPr>
            <w:tcW w:w="827"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4F53" w:rsidRDefault="00AB0B07">
            <w:pPr>
              <w:widowControl/>
              <w:jc w:val="center"/>
              <w:textAlignment w:val="center"/>
              <w:rPr>
                <w:color w:val="000000"/>
                <w:sz w:val="18"/>
                <w:szCs w:val="18"/>
                <w:lang w:eastAsia="zh-CN" w:bidi="ar"/>
              </w:rPr>
            </w:pPr>
            <w:r>
              <w:rPr>
                <w:rFonts w:hint="eastAsia"/>
                <w:color w:val="000000"/>
                <w:sz w:val="18"/>
                <w:szCs w:val="18"/>
                <w:lang w:eastAsia="zh-CN" w:bidi="ar"/>
              </w:rPr>
              <w:t>1</w:t>
            </w:r>
          </w:p>
        </w:tc>
        <w:tc>
          <w:tcPr>
            <w:tcW w:w="1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4F53" w:rsidRDefault="00684F53">
            <w:pPr>
              <w:widowControl/>
              <w:jc w:val="center"/>
              <w:textAlignment w:val="center"/>
              <w:rPr>
                <w:color w:val="000000"/>
                <w:sz w:val="18"/>
                <w:szCs w:val="18"/>
                <w:lang w:eastAsia="zh-CN" w:bidi="ar"/>
              </w:rPr>
            </w:pPr>
          </w:p>
        </w:tc>
        <w:tc>
          <w:tcPr>
            <w:tcW w:w="13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4F53" w:rsidRDefault="00684F53">
            <w:pPr>
              <w:widowControl/>
              <w:jc w:val="center"/>
              <w:textAlignment w:val="center"/>
              <w:rPr>
                <w:color w:val="000000"/>
                <w:sz w:val="18"/>
                <w:szCs w:val="18"/>
                <w:lang w:eastAsia="zh-CN" w:bidi="ar"/>
              </w:rPr>
            </w:pPr>
          </w:p>
        </w:tc>
      </w:tr>
      <w:tr w:rsidR="00684F53">
        <w:trPr>
          <w:trHeight w:val="600"/>
        </w:trPr>
        <w:tc>
          <w:tcPr>
            <w:tcW w:w="3272"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4F53" w:rsidRDefault="00AB0B07">
            <w:pPr>
              <w:jc w:val="center"/>
              <w:rPr>
                <w:b/>
                <w:color w:val="000000"/>
                <w:szCs w:val="21"/>
                <w:lang w:eastAsia="zh-CN"/>
              </w:rPr>
            </w:pPr>
            <w:r>
              <w:rPr>
                <w:rFonts w:hint="eastAsia"/>
                <w:b/>
                <w:color w:val="000000"/>
                <w:szCs w:val="21"/>
                <w:lang w:eastAsia="zh-CN"/>
              </w:rPr>
              <w:t>含税总计</w:t>
            </w:r>
            <w:r>
              <w:rPr>
                <w:rFonts w:hint="eastAsia"/>
                <w:b/>
                <w:color w:val="000000"/>
                <w:szCs w:val="21"/>
                <w:lang w:eastAsia="zh-CN"/>
              </w:rPr>
              <w:t xml:space="preserve"> </w:t>
            </w:r>
            <w:r>
              <w:rPr>
                <w:rFonts w:hint="eastAsia"/>
                <w:b/>
                <w:color w:val="000000"/>
                <w:szCs w:val="21"/>
                <w:lang w:eastAsia="zh-CN"/>
              </w:rPr>
              <w:t>小写</w:t>
            </w:r>
            <w:r>
              <w:rPr>
                <w:rFonts w:hint="eastAsia"/>
                <w:b/>
                <w:color w:val="000000"/>
                <w:szCs w:val="21"/>
                <w:lang w:eastAsia="zh-CN"/>
              </w:rPr>
              <w:t>（大写）</w:t>
            </w:r>
          </w:p>
        </w:tc>
        <w:tc>
          <w:tcPr>
            <w:tcW w:w="6259"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684F53" w:rsidRDefault="00684F53">
            <w:pPr>
              <w:jc w:val="center"/>
              <w:rPr>
                <w:color w:val="000000"/>
                <w:sz w:val="18"/>
                <w:szCs w:val="18"/>
                <w:lang w:eastAsia="zh-CN"/>
              </w:rPr>
            </w:pPr>
          </w:p>
        </w:tc>
      </w:tr>
    </w:tbl>
    <w:p w:rsidR="00684F53" w:rsidRDefault="00684F53">
      <w:pPr>
        <w:pStyle w:val="12"/>
        <w:rPr>
          <w:b/>
          <w:bCs/>
        </w:rPr>
      </w:pPr>
    </w:p>
    <w:p w:rsidR="00684F53" w:rsidRDefault="00AB0B07">
      <w:pPr>
        <w:pStyle w:val="12"/>
        <w:spacing w:line="360" w:lineRule="auto"/>
        <w:ind w:firstLineChars="150" w:firstLine="360"/>
        <w:rPr>
          <w:rFonts w:asciiTheme="minorEastAsia" w:eastAsiaTheme="minorEastAsia" w:hAnsiTheme="minorEastAsia"/>
          <w:sz w:val="24"/>
          <w:szCs w:val="24"/>
        </w:rPr>
      </w:pPr>
      <w:r>
        <w:rPr>
          <w:rFonts w:asciiTheme="majorEastAsia" w:eastAsiaTheme="majorEastAsia" w:hAnsiTheme="majorEastAsia"/>
          <w:sz w:val="24"/>
          <w:szCs w:val="24"/>
        </w:rPr>
        <w:t xml:space="preserve"> </w:t>
      </w:r>
      <w:r>
        <w:rPr>
          <w:rFonts w:asciiTheme="majorEastAsia" w:eastAsiaTheme="majorEastAsia" w:hAnsiTheme="majorEastAsia"/>
          <w:sz w:val="24"/>
          <w:szCs w:val="24"/>
        </w:rPr>
        <w:t>以上报价所含增值税类型及税率</w:t>
      </w:r>
      <w:r>
        <w:rPr>
          <w:rFonts w:asciiTheme="minorEastAsia" w:eastAsiaTheme="minorEastAsia" w:hAnsiTheme="minorEastAsia"/>
          <w:sz w:val="24"/>
          <w:szCs w:val="24"/>
        </w:rPr>
        <w:t>：</w:t>
      </w:r>
      <w:r>
        <w:rPr>
          <w:rFonts w:asciiTheme="minorEastAsia" w:eastAsiaTheme="minorEastAsia" w:hAnsiTheme="minorEastAsia" w:hint="eastAsia"/>
          <w:sz w:val="24"/>
          <w:szCs w:val="24"/>
          <w:u w:val="single"/>
        </w:rPr>
        <w:t xml:space="preserve"> </w:t>
      </w:r>
      <w:r>
        <w:rPr>
          <w:rFonts w:asciiTheme="minorEastAsia" w:eastAsiaTheme="minorEastAsia" w:hAnsiTheme="minorEastAsia"/>
          <w:sz w:val="24"/>
          <w:szCs w:val="24"/>
          <w:u w:val="single"/>
        </w:rPr>
        <w:t xml:space="preserve">                      </w:t>
      </w:r>
      <w:r>
        <w:rPr>
          <w:rFonts w:asciiTheme="minorEastAsia" w:eastAsiaTheme="minorEastAsia" w:hAnsiTheme="minorEastAsia" w:hint="eastAsia"/>
          <w:sz w:val="24"/>
          <w:szCs w:val="24"/>
          <w:u w:val="single"/>
        </w:rPr>
        <w:t xml:space="preserve"> </w:t>
      </w:r>
      <w:r>
        <w:rPr>
          <w:rFonts w:asciiTheme="minorEastAsia" w:eastAsiaTheme="minorEastAsia" w:hAnsiTheme="minorEastAsia"/>
          <w:sz w:val="24"/>
          <w:szCs w:val="24"/>
        </w:rPr>
        <w:t xml:space="preserve">   </w:t>
      </w:r>
    </w:p>
    <w:p w:rsidR="00684F53" w:rsidRDefault="00684F53">
      <w:pPr>
        <w:spacing w:line="560" w:lineRule="exact"/>
        <w:ind w:firstLineChars="200" w:firstLine="480"/>
        <w:rPr>
          <w:rFonts w:asciiTheme="minorEastAsia" w:eastAsiaTheme="minorEastAsia" w:hAnsiTheme="minorEastAsia"/>
          <w:sz w:val="24"/>
          <w:szCs w:val="24"/>
          <w:lang w:eastAsia="zh-CN"/>
        </w:rPr>
      </w:pPr>
    </w:p>
    <w:p w:rsidR="00684F53" w:rsidRDefault="00AB0B07">
      <w:pPr>
        <w:spacing w:line="560" w:lineRule="exact"/>
        <w:ind w:firstLineChars="1200" w:firstLine="2880"/>
        <w:rPr>
          <w:rFonts w:asciiTheme="minorEastAsia" w:eastAsiaTheme="minorEastAsia" w:hAnsiTheme="minorEastAsia"/>
          <w:sz w:val="24"/>
          <w:szCs w:val="24"/>
          <w:u w:val="single"/>
          <w:lang w:eastAsia="zh-CN"/>
        </w:rPr>
      </w:pPr>
      <w:r>
        <w:rPr>
          <w:rFonts w:asciiTheme="minorEastAsia" w:eastAsiaTheme="minorEastAsia" w:hAnsiTheme="minorEastAsia" w:hint="eastAsia"/>
          <w:sz w:val="24"/>
          <w:szCs w:val="24"/>
          <w:lang w:eastAsia="zh-CN"/>
        </w:rPr>
        <w:t>参选人：</w:t>
      </w:r>
      <w:r>
        <w:rPr>
          <w:rFonts w:asciiTheme="minorEastAsia" w:eastAsiaTheme="minorEastAsia" w:hAnsiTheme="minorEastAsia" w:hint="eastAsia"/>
          <w:sz w:val="24"/>
          <w:szCs w:val="24"/>
          <w:u w:val="single"/>
          <w:lang w:eastAsia="zh-CN"/>
        </w:rPr>
        <w:t xml:space="preserve">   </w:t>
      </w:r>
      <w:r>
        <w:rPr>
          <w:rFonts w:asciiTheme="minorEastAsia" w:eastAsiaTheme="minorEastAsia" w:hAnsiTheme="minorEastAsia"/>
          <w:sz w:val="24"/>
          <w:szCs w:val="24"/>
          <w:u w:val="single"/>
          <w:lang w:eastAsia="zh-CN"/>
        </w:rPr>
        <w:t xml:space="preserve">    </w:t>
      </w:r>
      <w:r>
        <w:rPr>
          <w:rFonts w:asciiTheme="minorEastAsia" w:eastAsiaTheme="minorEastAsia" w:hAnsiTheme="minorEastAsia"/>
          <w:sz w:val="24"/>
          <w:szCs w:val="24"/>
          <w:u w:val="single"/>
          <w:lang w:eastAsia="zh-CN"/>
        </w:rPr>
        <w:t>单位名称</w:t>
      </w:r>
      <w:r>
        <w:rPr>
          <w:rFonts w:asciiTheme="minorEastAsia" w:eastAsiaTheme="minorEastAsia" w:hAnsiTheme="minorEastAsia" w:hint="eastAsia"/>
          <w:sz w:val="24"/>
          <w:szCs w:val="24"/>
          <w:u w:val="single"/>
          <w:lang w:eastAsia="zh-CN"/>
        </w:rPr>
        <w:t xml:space="preserve">   </w:t>
      </w:r>
      <w:r>
        <w:rPr>
          <w:rFonts w:asciiTheme="minorEastAsia" w:eastAsiaTheme="minorEastAsia" w:hAnsiTheme="minorEastAsia" w:hint="eastAsia"/>
          <w:color w:val="00B050"/>
          <w:sz w:val="24"/>
          <w:szCs w:val="24"/>
          <w:lang w:eastAsia="zh-CN"/>
        </w:rPr>
        <w:t>（加盖参选单位章）</w:t>
      </w:r>
    </w:p>
    <w:p w:rsidR="00684F53" w:rsidRDefault="00AB0B07">
      <w:pPr>
        <w:spacing w:line="560" w:lineRule="exact"/>
        <w:ind w:firstLineChars="1200" w:firstLine="2880"/>
        <w:rPr>
          <w:rFonts w:asciiTheme="minorEastAsia" w:eastAsiaTheme="minorEastAsia" w:hAnsiTheme="minorEastAsia"/>
          <w:color w:val="00B050"/>
          <w:sz w:val="24"/>
          <w:szCs w:val="24"/>
          <w:lang w:eastAsia="zh-CN"/>
        </w:rPr>
      </w:pPr>
      <w:r>
        <w:rPr>
          <w:rFonts w:asciiTheme="minorEastAsia" w:eastAsiaTheme="minorEastAsia" w:hAnsiTheme="minorEastAsia" w:hint="eastAsia"/>
          <w:sz w:val="24"/>
          <w:szCs w:val="24"/>
          <w:lang w:eastAsia="zh-CN"/>
        </w:rPr>
        <w:t>法定代表人：</w:t>
      </w:r>
      <w:r>
        <w:rPr>
          <w:rFonts w:asciiTheme="minorEastAsia" w:eastAsiaTheme="minorEastAsia" w:hAnsiTheme="minorEastAsia" w:hint="eastAsia"/>
          <w:sz w:val="24"/>
          <w:szCs w:val="24"/>
          <w:u w:val="single"/>
          <w:lang w:eastAsia="zh-CN"/>
        </w:rPr>
        <w:t xml:space="preserve">                 </w:t>
      </w:r>
      <w:r>
        <w:rPr>
          <w:rFonts w:asciiTheme="minorEastAsia" w:eastAsiaTheme="minorEastAsia" w:hAnsiTheme="minorEastAsia" w:hint="eastAsia"/>
          <w:color w:val="00B050"/>
          <w:sz w:val="24"/>
          <w:szCs w:val="24"/>
          <w:lang w:eastAsia="zh-CN"/>
        </w:rPr>
        <w:t>（签字）</w:t>
      </w:r>
    </w:p>
    <w:p w:rsidR="00684F53" w:rsidRDefault="00AB0B07">
      <w:pPr>
        <w:pStyle w:val="12"/>
        <w:spacing w:line="560" w:lineRule="exact"/>
        <w:ind w:firstLineChars="1200" w:firstLine="2880"/>
        <w:rPr>
          <w:rFonts w:asciiTheme="minorEastAsia" w:eastAsiaTheme="minorEastAsia" w:hAnsiTheme="minorEastAsia"/>
          <w:sz w:val="24"/>
          <w:szCs w:val="24"/>
        </w:rPr>
      </w:pPr>
      <w:r>
        <w:rPr>
          <w:rFonts w:asciiTheme="minorEastAsia" w:eastAsiaTheme="minorEastAsia" w:hAnsiTheme="minorEastAsia" w:cs="宋体" w:hint="eastAsia"/>
          <w:sz w:val="24"/>
          <w:szCs w:val="24"/>
        </w:rPr>
        <w:t>联系电话：</w:t>
      </w:r>
      <w:r>
        <w:rPr>
          <w:rFonts w:asciiTheme="minorEastAsia" w:eastAsiaTheme="minorEastAsia" w:hAnsiTheme="minorEastAsia" w:hint="eastAsia"/>
          <w:sz w:val="24"/>
          <w:szCs w:val="24"/>
          <w:u w:val="single"/>
        </w:rPr>
        <w:t xml:space="preserve">         </w:t>
      </w:r>
      <w:r>
        <w:rPr>
          <w:rFonts w:asciiTheme="minorEastAsia" w:eastAsiaTheme="minorEastAsia" w:hAnsiTheme="minorEastAsia"/>
          <w:sz w:val="24"/>
          <w:szCs w:val="24"/>
          <w:u w:val="single"/>
        </w:rPr>
        <w:t xml:space="preserve">  </w:t>
      </w:r>
      <w:r>
        <w:rPr>
          <w:rFonts w:asciiTheme="minorEastAsia" w:eastAsiaTheme="minorEastAsia" w:hAnsiTheme="minorEastAsia" w:hint="eastAsia"/>
          <w:sz w:val="24"/>
          <w:szCs w:val="24"/>
          <w:u w:val="single"/>
        </w:rPr>
        <w:t xml:space="preserve">         </w:t>
      </w:r>
    </w:p>
    <w:p w:rsidR="00684F53" w:rsidRDefault="00AB0B07">
      <w:pPr>
        <w:spacing w:line="560" w:lineRule="exact"/>
        <w:ind w:firstLineChars="1550" w:firstLine="3720"/>
        <w:rPr>
          <w:rFonts w:asciiTheme="minorEastAsia" w:eastAsiaTheme="minorEastAsia" w:hAnsiTheme="minorEastAsia"/>
          <w:sz w:val="24"/>
          <w:szCs w:val="24"/>
          <w:u w:val="single"/>
          <w:lang w:eastAsia="zh-CN"/>
        </w:rPr>
      </w:pPr>
      <w:r>
        <w:rPr>
          <w:rFonts w:asciiTheme="minorEastAsia" w:eastAsiaTheme="minorEastAsia" w:hAnsiTheme="minorEastAsia" w:hint="eastAsia"/>
          <w:sz w:val="24"/>
          <w:szCs w:val="24"/>
          <w:lang w:eastAsia="zh-CN"/>
        </w:rPr>
        <w:t>编制时间：</w:t>
      </w:r>
      <w:r>
        <w:rPr>
          <w:rFonts w:asciiTheme="minorEastAsia" w:eastAsiaTheme="minorEastAsia" w:hAnsiTheme="minorEastAsia" w:hint="eastAsia"/>
          <w:sz w:val="24"/>
          <w:szCs w:val="24"/>
          <w:lang w:eastAsia="zh-CN"/>
        </w:rPr>
        <w:t xml:space="preserve"> </w:t>
      </w:r>
      <w:r>
        <w:rPr>
          <w:rFonts w:asciiTheme="minorEastAsia" w:eastAsiaTheme="minorEastAsia" w:hAnsiTheme="minorEastAsia" w:hint="eastAsia"/>
          <w:sz w:val="24"/>
          <w:szCs w:val="24"/>
          <w:u w:val="single"/>
          <w:lang w:eastAsia="zh-CN"/>
        </w:rPr>
        <w:t xml:space="preserve">      </w:t>
      </w:r>
      <w:r>
        <w:rPr>
          <w:rFonts w:asciiTheme="minorEastAsia" w:eastAsiaTheme="minorEastAsia" w:hAnsiTheme="minorEastAsia" w:hint="eastAsia"/>
          <w:sz w:val="24"/>
          <w:szCs w:val="24"/>
          <w:u w:val="single"/>
          <w:lang w:eastAsia="zh-CN"/>
        </w:rPr>
        <w:t>年</w:t>
      </w:r>
      <w:r>
        <w:rPr>
          <w:rFonts w:asciiTheme="minorEastAsia" w:eastAsiaTheme="minorEastAsia" w:hAnsiTheme="minorEastAsia" w:hint="eastAsia"/>
          <w:sz w:val="24"/>
          <w:szCs w:val="24"/>
          <w:u w:val="single"/>
          <w:lang w:eastAsia="zh-CN"/>
        </w:rPr>
        <w:t xml:space="preserve">   </w:t>
      </w:r>
      <w:r>
        <w:rPr>
          <w:rFonts w:asciiTheme="minorEastAsia" w:eastAsiaTheme="minorEastAsia" w:hAnsiTheme="minorEastAsia" w:hint="eastAsia"/>
          <w:sz w:val="24"/>
          <w:szCs w:val="24"/>
          <w:u w:val="single"/>
          <w:lang w:eastAsia="zh-CN"/>
        </w:rPr>
        <w:t>月</w:t>
      </w:r>
      <w:r>
        <w:rPr>
          <w:rFonts w:asciiTheme="minorEastAsia" w:eastAsiaTheme="minorEastAsia" w:hAnsiTheme="minorEastAsia" w:hint="eastAsia"/>
          <w:sz w:val="24"/>
          <w:szCs w:val="24"/>
          <w:u w:val="single"/>
          <w:lang w:eastAsia="zh-CN"/>
        </w:rPr>
        <w:t xml:space="preserve">   </w:t>
      </w:r>
      <w:r>
        <w:rPr>
          <w:rFonts w:asciiTheme="minorEastAsia" w:eastAsiaTheme="minorEastAsia" w:hAnsiTheme="minorEastAsia" w:hint="eastAsia"/>
          <w:sz w:val="24"/>
          <w:szCs w:val="24"/>
          <w:u w:val="single"/>
          <w:lang w:eastAsia="zh-CN"/>
        </w:rPr>
        <w:t>日</w:t>
      </w:r>
    </w:p>
    <w:p w:rsidR="00684F53" w:rsidRDefault="00AB0B07">
      <w:pPr>
        <w:widowControl/>
        <w:autoSpaceDE/>
        <w:autoSpaceDN/>
        <w:rPr>
          <w:rFonts w:asciiTheme="minorEastAsia" w:eastAsiaTheme="minorEastAsia" w:hAnsiTheme="minorEastAsia"/>
          <w:sz w:val="24"/>
          <w:szCs w:val="24"/>
          <w:lang w:eastAsia="zh-CN"/>
        </w:rPr>
      </w:pPr>
      <w:r>
        <w:rPr>
          <w:rFonts w:asciiTheme="minorEastAsia" w:eastAsiaTheme="minorEastAsia" w:hAnsiTheme="minorEastAsia"/>
          <w:sz w:val="24"/>
          <w:szCs w:val="24"/>
          <w:lang w:eastAsia="zh-CN"/>
        </w:rPr>
        <w:br w:type="page"/>
      </w:r>
    </w:p>
    <w:p w:rsidR="00684F53" w:rsidRDefault="00AB0B07">
      <w:pPr>
        <w:spacing w:afterLines="50" w:after="156" w:line="360" w:lineRule="auto"/>
        <w:rPr>
          <w:rFonts w:ascii="Times New Roman" w:hAnsi="Times New Roman" w:cs="Times New Roman"/>
          <w:b/>
          <w:sz w:val="28"/>
          <w:szCs w:val="28"/>
          <w:lang w:eastAsia="zh-CN"/>
        </w:rPr>
      </w:pPr>
      <w:r>
        <w:rPr>
          <w:rFonts w:ascii="Times New Roman" w:hAnsi="Times New Roman" w:cs="Times New Roman" w:hint="eastAsia"/>
          <w:b/>
          <w:sz w:val="28"/>
          <w:szCs w:val="28"/>
          <w:lang w:eastAsia="zh-CN"/>
        </w:rPr>
        <w:lastRenderedPageBreak/>
        <w:t>附件四：</w:t>
      </w:r>
      <w:r>
        <w:rPr>
          <w:rFonts w:ascii="Times New Roman" w:hAnsi="Times New Roman" w:cs="Times New Roman" w:hint="eastAsia"/>
          <w:b/>
          <w:sz w:val="28"/>
          <w:szCs w:val="28"/>
          <w:lang w:eastAsia="zh-CN"/>
        </w:rPr>
        <w:t>零信任招标技术要求</w:t>
      </w:r>
    </w:p>
    <w:p w:rsidR="00684F53" w:rsidRDefault="00AB0B07">
      <w:pPr>
        <w:pStyle w:val="afc"/>
        <w:spacing w:afterLines="50" w:after="156" w:line="360" w:lineRule="auto"/>
        <w:ind w:firstLine="0"/>
        <w:rPr>
          <w:color w:val="000000" w:themeColor="text1"/>
          <w:sz w:val="18"/>
          <w:szCs w:val="18"/>
          <w:lang w:eastAsia="zh-CN"/>
        </w:rPr>
      </w:pPr>
      <w:r>
        <w:rPr>
          <w:rFonts w:hint="eastAsia"/>
          <w:color w:val="000000" w:themeColor="text1"/>
          <w:sz w:val="18"/>
          <w:szCs w:val="18"/>
          <w:lang w:eastAsia="zh-CN"/>
        </w:rPr>
        <w:t>1.</w:t>
      </w:r>
      <w:r>
        <w:rPr>
          <w:rFonts w:hint="eastAsia"/>
          <w:color w:val="000000" w:themeColor="text1"/>
          <w:sz w:val="18"/>
          <w:szCs w:val="18"/>
          <w:lang w:eastAsia="zh-CN"/>
        </w:rPr>
        <w:t>SDP</w:t>
      </w:r>
      <w:r>
        <w:rPr>
          <w:rFonts w:hint="eastAsia"/>
          <w:color w:val="000000" w:themeColor="text1"/>
          <w:sz w:val="18"/>
          <w:szCs w:val="18"/>
          <w:lang w:eastAsia="zh-CN"/>
        </w:rPr>
        <w:t>控制器网关一体机，标准机型，冗余电源；加密流量（</w:t>
      </w:r>
      <w:r>
        <w:rPr>
          <w:rFonts w:hint="eastAsia"/>
          <w:color w:val="000000" w:themeColor="text1"/>
          <w:sz w:val="18"/>
          <w:szCs w:val="18"/>
          <w:lang w:eastAsia="zh-CN"/>
        </w:rPr>
        <w:t>Mbps</w:t>
      </w:r>
      <w:r>
        <w:rPr>
          <w:rFonts w:hint="eastAsia"/>
          <w:color w:val="000000" w:themeColor="text1"/>
          <w:sz w:val="18"/>
          <w:szCs w:val="18"/>
          <w:lang w:eastAsia="zh-CN"/>
        </w:rPr>
        <w:t>）≥</w:t>
      </w:r>
      <w:r>
        <w:rPr>
          <w:rFonts w:hint="eastAsia"/>
          <w:color w:val="000000" w:themeColor="text1"/>
          <w:sz w:val="18"/>
          <w:szCs w:val="18"/>
          <w:lang w:eastAsia="zh-CN"/>
        </w:rPr>
        <w:t>480Mbps</w:t>
      </w:r>
      <w:r>
        <w:rPr>
          <w:rFonts w:hint="eastAsia"/>
          <w:color w:val="000000" w:themeColor="text1"/>
          <w:sz w:val="18"/>
          <w:szCs w:val="18"/>
          <w:lang w:eastAsia="zh-CN"/>
        </w:rPr>
        <w:t>，接口≥</w:t>
      </w:r>
      <w:r>
        <w:rPr>
          <w:rFonts w:hint="eastAsia"/>
          <w:color w:val="000000" w:themeColor="text1"/>
          <w:sz w:val="18"/>
          <w:szCs w:val="18"/>
          <w:lang w:eastAsia="zh-CN"/>
        </w:rPr>
        <w:t xml:space="preserve"> </w:t>
      </w:r>
      <w:r>
        <w:rPr>
          <w:color w:val="000000" w:themeColor="text1"/>
          <w:sz w:val="18"/>
          <w:szCs w:val="18"/>
          <w:lang w:eastAsia="zh-CN"/>
        </w:rPr>
        <w:t>6</w:t>
      </w:r>
      <w:r>
        <w:rPr>
          <w:rFonts w:hint="eastAsia"/>
          <w:color w:val="000000" w:themeColor="text1"/>
          <w:sz w:val="18"/>
          <w:szCs w:val="18"/>
          <w:lang w:eastAsia="zh-CN"/>
        </w:rPr>
        <w:t>个千兆电口；≥</w:t>
      </w:r>
      <w:r>
        <w:rPr>
          <w:rFonts w:hint="eastAsia"/>
          <w:color w:val="000000" w:themeColor="text1"/>
          <w:sz w:val="18"/>
          <w:szCs w:val="18"/>
          <w:lang w:eastAsia="zh-CN"/>
        </w:rPr>
        <w:t>4</w:t>
      </w:r>
      <w:r>
        <w:rPr>
          <w:rFonts w:hint="eastAsia"/>
          <w:color w:val="000000" w:themeColor="text1"/>
          <w:sz w:val="18"/>
          <w:szCs w:val="18"/>
          <w:lang w:eastAsia="zh-CN"/>
        </w:rPr>
        <w:t>个</w:t>
      </w:r>
      <w:r>
        <w:rPr>
          <w:rFonts w:hint="eastAsia"/>
          <w:color w:val="000000" w:themeColor="text1"/>
          <w:sz w:val="18"/>
          <w:szCs w:val="18"/>
          <w:lang w:eastAsia="zh-CN"/>
        </w:rPr>
        <w:t>SFP+</w:t>
      </w:r>
      <w:r>
        <w:rPr>
          <w:rFonts w:hint="eastAsia"/>
          <w:color w:val="000000" w:themeColor="text1"/>
          <w:sz w:val="18"/>
          <w:szCs w:val="18"/>
          <w:lang w:eastAsia="zh-CN"/>
        </w:rPr>
        <w:t>千兆光口；内存大小≥</w:t>
      </w:r>
      <w:r>
        <w:rPr>
          <w:rFonts w:hint="eastAsia"/>
          <w:color w:val="000000" w:themeColor="text1"/>
          <w:sz w:val="18"/>
          <w:szCs w:val="18"/>
          <w:lang w:eastAsia="zh-CN"/>
        </w:rPr>
        <w:t>1</w:t>
      </w:r>
      <w:r>
        <w:rPr>
          <w:color w:val="000000" w:themeColor="text1"/>
          <w:sz w:val="18"/>
          <w:szCs w:val="18"/>
          <w:lang w:eastAsia="zh-CN"/>
        </w:rPr>
        <w:t>6G</w:t>
      </w:r>
      <w:r>
        <w:rPr>
          <w:rFonts w:hint="eastAsia"/>
          <w:color w:val="000000" w:themeColor="text1"/>
          <w:sz w:val="18"/>
          <w:szCs w:val="18"/>
          <w:lang w:eastAsia="zh-CN"/>
        </w:rPr>
        <w:t>；</w:t>
      </w:r>
      <w:r>
        <w:rPr>
          <w:color w:val="000000" w:themeColor="text1"/>
          <w:sz w:val="18"/>
          <w:szCs w:val="18"/>
          <w:lang w:eastAsia="zh-CN"/>
        </w:rPr>
        <w:t>硬盘容量</w:t>
      </w:r>
      <w:r>
        <w:rPr>
          <w:rFonts w:hint="eastAsia"/>
          <w:color w:val="000000" w:themeColor="text1"/>
          <w:sz w:val="18"/>
          <w:szCs w:val="18"/>
          <w:lang w:eastAsia="zh-CN"/>
        </w:rPr>
        <w:t>≥</w:t>
      </w:r>
      <w:r>
        <w:rPr>
          <w:color w:val="000000" w:themeColor="text1"/>
          <w:sz w:val="18"/>
          <w:szCs w:val="18"/>
          <w:lang w:eastAsia="zh-CN"/>
        </w:rPr>
        <w:t>128G</w:t>
      </w:r>
      <w:r>
        <w:rPr>
          <w:rFonts w:hint="eastAsia"/>
          <w:color w:val="000000" w:themeColor="text1"/>
          <w:sz w:val="18"/>
          <w:szCs w:val="18"/>
          <w:lang w:eastAsia="zh-CN"/>
        </w:rPr>
        <w:t xml:space="preserve"> SSD</w:t>
      </w:r>
      <w:r>
        <w:rPr>
          <w:rFonts w:hint="eastAsia"/>
          <w:color w:val="000000" w:themeColor="text1"/>
          <w:sz w:val="18"/>
          <w:szCs w:val="18"/>
          <w:lang w:eastAsia="zh-CN"/>
        </w:rPr>
        <w:t>；最大支持并发用户数≥</w:t>
      </w:r>
      <w:r>
        <w:rPr>
          <w:rFonts w:hint="eastAsia"/>
          <w:color w:val="000000" w:themeColor="text1"/>
          <w:sz w:val="18"/>
          <w:szCs w:val="18"/>
          <w:lang w:eastAsia="zh-CN"/>
        </w:rPr>
        <w:t>1000</w:t>
      </w:r>
      <w:r>
        <w:rPr>
          <w:rFonts w:hint="eastAsia"/>
          <w:color w:val="000000" w:themeColor="text1"/>
          <w:sz w:val="18"/>
          <w:szCs w:val="18"/>
          <w:lang w:eastAsia="zh-CN"/>
        </w:rPr>
        <w:t>个；包含</w:t>
      </w:r>
      <w:r>
        <w:rPr>
          <w:rFonts w:hint="eastAsia"/>
          <w:color w:val="000000" w:themeColor="text1"/>
          <w:sz w:val="18"/>
          <w:szCs w:val="18"/>
          <w:lang w:eastAsia="zh-CN"/>
        </w:rPr>
        <w:t>100</w:t>
      </w:r>
      <w:r>
        <w:rPr>
          <w:rFonts w:hint="eastAsia"/>
          <w:color w:val="000000" w:themeColor="text1"/>
          <w:sz w:val="18"/>
          <w:szCs w:val="18"/>
          <w:lang w:eastAsia="zh-CN"/>
        </w:rPr>
        <w:t>个并发用户授权（永久授权），支持</w:t>
      </w:r>
      <w:r>
        <w:rPr>
          <w:rFonts w:hint="eastAsia"/>
          <w:color w:val="000000" w:themeColor="text1"/>
          <w:sz w:val="18"/>
          <w:szCs w:val="18"/>
          <w:lang w:eastAsia="zh-CN"/>
        </w:rPr>
        <w:t>PC</w:t>
      </w:r>
      <w:r>
        <w:rPr>
          <w:rFonts w:hint="eastAsia"/>
          <w:color w:val="000000" w:themeColor="text1"/>
          <w:sz w:val="18"/>
          <w:szCs w:val="18"/>
          <w:lang w:eastAsia="zh-CN"/>
        </w:rPr>
        <w:t>和移动接入；提供三年软件升级和产品质保服务；（★）</w:t>
      </w:r>
    </w:p>
    <w:p w:rsidR="00684F53" w:rsidRDefault="00AB0B07">
      <w:pPr>
        <w:pStyle w:val="afc"/>
        <w:spacing w:afterLines="50" w:after="156" w:line="360" w:lineRule="auto"/>
        <w:ind w:firstLine="0"/>
        <w:rPr>
          <w:color w:val="000000" w:themeColor="text1"/>
          <w:sz w:val="18"/>
          <w:szCs w:val="18"/>
          <w:lang w:eastAsia="zh-CN"/>
        </w:rPr>
      </w:pPr>
      <w:r>
        <w:rPr>
          <w:rFonts w:hint="eastAsia"/>
          <w:color w:val="000000" w:themeColor="text1"/>
          <w:sz w:val="18"/>
          <w:szCs w:val="18"/>
          <w:lang w:eastAsia="zh-CN"/>
        </w:rPr>
        <w:t>2.</w:t>
      </w:r>
      <w:r>
        <w:rPr>
          <w:rFonts w:hint="eastAsia"/>
          <w:color w:val="000000" w:themeColor="text1"/>
          <w:sz w:val="18"/>
          <w:szCs w:val="18"/>
          <w:lang w:eastAsia="zh-CN"/>
        </w:rPr>
        <w:t>支持对</w:t>
      </w:r>
      <w:r>
        <w:rPr>
          <w:rFonts w:hint="eastAsia"/>
          <w:color w:val="000000" w:themeColor="text1"/>
          <w:sz w:val="18"/>
          <w:szCs w:val="18"/>
          <w:lang w:eastAsia="zh-CN"/>
        </w:rPr>
        <w:t>Windows</w:t>
      </w:r>
      <w:r>
        <w:rPr>
          <w:rFonts w:hint="eastAsia"/>
          <w:color w:val="000000" w:themeColor="text1"/>
          <w:sz w:val="18"/>
          <w:szCs w:val="18"/>
          <w:lang w:eastAsia="zh-CN"/>
        </w:rPr>
        <w:t>、</w:t>
      </w:r>
      <w:r>
        <w:rPr>
          <w:rFonts w:hint="eastAsia"/>
          <w:color w:val="000000" w:themeColor="text1"/>
          <w:sz w:val="18"/>
          <w:szCs w:val="18"/>
          <w:lang w:eastAsia="zh-CN"/>
        </w:rPr>
        <w:t>Mac</w:t>
      </w:r>
      <w:r>
        <w:rPr>
          <w:rFonts w:hint="eastAsia"/>
          <w:color w:val="000000" w:themeColor="text1"/>
          <w:sz w:val="18"/>
          <w:szCs w:val="18"/>
          <w:lang w:eastAsia="zh-CN"/>
        </w:rPr>
        <w:t>、信创、</w:t>
      </w:r>
      <w:r>
        <w:rPr>
          <w:rFonts w:hint="eastAsia"/>
          <w:color w:val="000000" w:themeColor="text1"/>
          <w:sz w:val="18"/>
          <w:szCs w:val="18"/>
          <w:lang w:eastAsia="zh-CN"/>
        </w:rPr>
        <w:t>Linux</w:t>
      </w:r>
      <w:r>
        <w:rPr>
          <w:rFonts w:hint="eastAsia"/>
          <w:color w:val="000000" w:themeColor="text1"/>
          <w:sz w:val="18"/>
          <w:szCs w:val="18"/>
          <w:lang w:eastAsia="zh-CN"/>
        </w:rPr>
        <w:t>终端、</w:t>
      </w:r>
      <w:r>
        <w:rPr>
          <w:rFonts w:hint="eastAsia"/>
          <w:color w:val="000000" w:themeColor="text1"/>
          <w:sz w:val="18"/>
          <w:szCs w:val="18"/>
          <w:lang w:eastAsia="zh-CN"/>
        </w:rPr>
        <w:t>IOS</w:t>
      </w:r>
      <w:r>
        <w:rPr>
          <w:rFonts w:hint="eastAsia"/>
          <w:color w:val="000000" w:themeColor="text1"/>
          <w:sz w:val="18"/>
          <w:szCs w:val="18"/>
          <w:lang w:eastAsia="zh-CN"/>
        </w:rPr>
        <w:t>终端、</w:t>
      </w:r>
      <w:r>
        <w:rPr>
          <w:rFonts w:hint="eastAsia"/>
          <w:color w:val="000000" w:themeColor="text1"/>
          <w:sz w:val="18"/>
          <w:szCs w:val="18"/>
          <w:lang w:eastAsia="zh-CN"/>
        </w:rPr>
        <w:t>Android</w:t>
      </w:r>
      <w:r>
        <w:rPr>
          <w:rFonts w:hint="eastAsia"/>
          <w:color w:val="000000" w:themeColor="text1"/>
          <w:sz w:val="18"/>
          <w:szCs w:val="18"/>
          <w:lang w:eastAsia="zh-CN"/>
        </w:rPr>
        <w:t>终端，终端应兼容主流国产硬件</w:t>
      </w:r>
      <w:r>
        <w:rPr>
          <w:rFonts w:hint="eastAsia"/>
          <w:color w:val="000000" w:themeColor="text1"/>
          <w:sz w:val="18"/>
          <w:szCs w:val="18"/>
          <w:lang w:eastAsia="zh-CN"/>
        </w:rPr>
        <w:t>CPU</w:t>
      </w:r>
      <w:r>
        <w:rPr>
          <w:rFonts w:hint="eastAsia"/>
          <w:color w:val="000000" w:themeColor="text1"/>
          <w:sz w:val="18"/>
          <w:szCs w:val="18"/>
          <w:lang w:eastAsia="zh-CN"/>
        </w:rPr>
        <w:t>的国产操作系统；终端根据不同的业务系统，对终端环境、用户身份进行检测评估，一旦触发安全规则，则执行相应的防护动作。如，运行指定软件、安装杀毒软件、达到安全基线等；（需提供国产操作系统与零信任厂商的兼容性证明材料复印件）</w:t>
      </w:r>
      <w:r>
        <w:rPr>
          <w:color w:val="000000" w:themeColor="text1"/>
          <w:sz w:val="18"/>
          <w:szCs w:val="18"/>
          <w:lang w:eastAsia="zh-CN"/>
        </w:rPr>
        <w:t xml:space="preserve"> </w:t>
      </w:r>
    </w:p>
    <w:p w:rsidR="00684F53" w:rsidRDefault="00AB0B07">
      <w:pPr>
        <w:pStyle w:val="afc"/>
        <w:spacing w:afterLines="50" w:after="156" w:line="360" w:lineRule="auto"/>
        <w:ind w:firstLine="0"/>
        <w:rPr>
          <w:color w:val="000000" w:themeColor="text1"/>
          <w:sz w:val="18"/>
          <w:szCs w:val="18"/>
          <w:lang w:eastAsia="zh-CN"/>
        </w:rPr>
      </w:pPr>
      <w:r>
        <w:rPr>
          <w:rFonts w:hint="eastAsia"/>
          <w:color w:val="000000" w:themeColor="text1"/>
          <w:sz w:val="18"/>
          <w:szCs w:val="18"/>
          <w:lang w:eastAsia="zh-CN"/>
        </w:rPr>
        <w:t>3.</w:t>
      </w:r>
      <w:r>
        <w:rPr>
          <w:rFonts w:hint="eastAsia"/>
          <w:color w:val="000000" w:themeColor="text1"/>
          <w:sz w:val="18"/>
          <w:szCs w:val="18"/>
          <w:lang w:eastAsia="zh-CN"/>
        </w:rPr>
        <w:t>支持对账号暴力破解的防护，支持</w:t>
      </w:r>
      <w:r>
        <w:rPr>
          <w:rFonts w:hint="eastAsia"/>
          <w:color w:val="000000" w:themeColor="text1"/>
          <w:sz w:val="18"/>
          <w:szCs w:val="18"/>
          <w:lang w:eastAsia="zh-CN"/>
        </w:rPr>
        <w:t>在用户访问时，识别到多次密码输入错误后，开启防爆破机制，进行图像校验或锁定</w:t>
      </w:r>
      <w:r>
        <w:rPr>
          <w:rFonts w:hint="eastAsia"/>
          <w:color w:val="000000" w:themeColor="text1"/>
          <w:sz w:val="18"/>
          <w:szCs w:val="18"/>
          <w:lang w:eastAsia="zh-CN"/>
        </w:rPr>
        <w:t>IP</w:t>
      </w:r>
      <w:r>
        <w:rPr>
          <w:rFonts w:hint="eastAsia"/>
          <w:color w:val="000000" w:themeColor="text1"/>
          <w:sz w:val="18"/>
          <w:szCs w:val="18"/>
          <w:lang w:eastAsia="zh-CN"/>
        </w:rPr>
        <w:t>或用户</w:t>
      </w:r>
      <w:r>
        <w:rPr>
          <w:rFonts w:hint="eastAsia"/>
          <w:color w:val="000000" w:themeColor="text1"/>
          <w:sz w:val="18"/>
          <w:szCs w:val="18"/>
          <w:lang w:eastAsia="zh-CN"/>
        </w:rPr>
        <w:t>,</w:t>
      </w:r>
      <w:r>
        <w:rPr>
          <w:rFonts w:hint="eastAsia"/>
          <w:color w:val="000000" w:themeColor="text1"/>
          <w:sz w:val="18"/>
          <w:szCs w:val="18"/>
          <w:lang w:eastAsia="zh-CN"/>
        </w:rPr>
        <w:t>并于指定时长后自动恢复；（须提供所投产品对应功能截图）</w:t>
      </w:r>
    </w:p>
    <w:p w:rsidR="00684F53" w:rsidRDefault="00AB0B07">
      <w:pPr>
        <w:pStyle w:val="afc"/>
        <w:spacing w:afterLines="50" w:after="156" w:line="360" w:lineRule="auto"/>
        <w:ind w:firstLine="0"/>
        <w:rPr>
          <w:color w:val="000000" w:themeColor="text1"/>
          <w:sz w:val="18"/>
          <w:szCs w:val="18"/>
          <w:lang w:eastAsia="zh-CN"/>
        </w:rPr>
      </w:pPr>
      <w:r>
        <w:rPr>
          <w:rFonts w:hint="eastAsia"/>
          <w:color w:val="000000" w:themeColor="text1"/>
          <w:sz w:val="18"/>
          <w:szCs w:val="18"/>
          <w:lang w:eastAsia="zh-CN"/>
        </w:rPr>
        <w:t>4.</w:t>
      </w:r>
      <w:r>
        <w:rPr>
          <w:rFonts w:hint="eastAsia"/>
          <w:color w:val="000000" w:themeColor="text1"/>
          <w:sz w:val="18"/>
          <w:szCs w:val="18"/>
          <w:lang w:eastAsia="zh-CN"/>
        </w:rPr>
        <w:t>支持查看当前设备运行状态，包括但不限于设备硬件状态（</w:t>
      </w:r>
      <w:r>
        <w:rPr>
          <w:rFonts w:hint="eastAsia"/>
          <w:color w:val="000000" w:themeColor="text1"/>
          <w:sz w:val="18"/>
          <w:szCs w:val="18"/>
          <w:lang w:eastAsia="zh-CN"/>
        </w:rPr>
        <w:t>CPU</w:t>
      </w:r>
      <w:r>
        <w:rPr>
          <w:rFonts w:hint="eastAsia"/>
          <w:color w:val="000000" w:themeColor="text1"/>
          <w:sz w:val="18"/>
          <w:szCs w:val="18"/>
          <w:lang w:eastAsia="zh-CN"/>
        </w:rPr>
        <w:t>、内存、磁盘占比等）、并发会话数、并发用户数、实时网络吞吐、历史网络吞吐峰值等信息，便于管理员掌握设备整体运行情况；</w:t>
      </w:r>
    </w:p>
    <w:p w:rsidR="00684F53" w:rsidRDefault="00AB0B07">
      <w:pPr>
        <w:pStyle w:val="afc"/>
        <w:spacing w:afterLines="50" w:after="156" w:line="360" w:lineRule="auto"/>
        <w:ind w:firstLine="0"/>
        <w:rPr>
          <w:color w:val="000000" w:themeColor="text1"/>
          <w:sz w:val="18"/>
          <w:szCs w:val="18"/>
          <w:lang w:eastAsia="zh-CN"/>
        </w:rPr>
      </w:pPr>
      <w:r>
        <w:rPr>
          <w:rFonts w:hint="eastAsia"/>
          <w:color w:val="000000" w:themeColor="text1"/>
          <w:sz w:val="18"/>
          <w:szCs w:val="18"/>
          <w:lang w:eastAsia="zh-CN"/>
        </w:rPr>
        <w:t>5.</w:t>
      </w:r>
      <w:r>
        <w:rPr>
          <w:rFonts w:hint="eastAsia"/>
          <w:color w:val="000000" w:themeColor="text1"/>
          <w:sz w:val="18"/>
          <w:szCs w:val="18"/>
          <w:lang w:eastAsia="zh-CN"/>
        </w:rPr>
        <w:t>支持用户组及用户配置及分级管理，支持上下级认证策略、关联角色、认证方式的继承关系配置，通过继承功能实现配置的快速复用，简化配置管理工作；</w:t>
      </w:r>
    </w:p>
    <w:p w:rsidR="00684F53" w:rsidRDefault="00AB0B07">
      <w:pPr>
        <w:pStyle w:val="afc"/>
        <w:spacing w:afterLines="50" w:after="156" w:line="360" w:lineRule="auto"/>
        <w:ind w:firstLine="0"/>
        <w:rPr>
          <w:color w:val="000000" w:themeColor="text1"/>
          <w:sz w:val="18"/>
          <w:szCs w:val="18"/>
          <w:lang w:eastAsia="zh-CN"/>
        </w:rPr>
      </w:pPr>
      <w:r>
        <w:rPr>
          <w:rFonts w:hint="eastAsia"/>
          <w:color w:val="000000" w:themeColor="text1"/>
          <w:sz w:val="18"/>
          <w:szCs w:val="18"/>
          <w:lang w:eastAsia="zh-CN"/>
        </w:rPr>
        <w:t>6.</w:t>
      </w:r>
      <w:r>
        <w:rPr>
          <w:rFonts w:hint="eastAsia"/>
          <w:color w:val="000000" w:themeColor="text1"/>
          <w:sz w:val="18"/>
          <w:szCs w:val="18"/>
          <w:lang w:eastAsia="zh-CN"/>
        </w:rPr>
        <w:t>为了进一步保障用户身份安全，需支持多因素认证，支持管理员结合已对接的主认证和辅认证类型进行设置，可自由选择采用首次认证</w:t>
      </w:r>
      <w:r>
        <w:rPr>
          <w:rFonts w:hint="eastAsia"/>
          <w:color w:val="000000" w:themeColor="text1"/>
          <w:sz w:val="18"/>
          <w:szCs w:val="18"/>
          <w:lang w:eastAsia="zh-CN"/>
        </w:rPr>
        <w:t>+</w:t>
      </w:r>
      <w:r>
        <w:rPr>
          <w:rFonts w:hint="eastAsia"/>
          <w:color w:val="000000" w:themeColor="text1"/>
          <w:sz w:val="18"/>
          <w:szCs w:val="18"/>
          <w:lang w:eastAsia="zh-CN"/>
        </w:rPr>
        <w:t>二次认证</w:t>
      </w:r>
      <w:r>
        <w:rPr>
          <w:rFonts w:hint="eastAsia"/>
          <w:color w:val="000000" w:themeColor="text1"/>
          <w:sz w:val="18"/>
          <w:szCs w:val="18"/>
          <w:lang w:eastAsia="zh-CN"/>
        </w:rPr>
        <w:t>+</w:t>
      </w:r>
      <w:r>
        <w:rPr>
          <w:rFonts w:hint="eastAsia"/>
          <w:color w:val="000000" w:themeColor="text1"/>
          <w:sz w:val="18"/>
          <w:szCs w:val="18"/>
          <w:lang w:eastAsia="zh-CN"/>
        </w:rPr>
        <w:t>终端认证</w:t>
      </w:r>
      <w:r>
        <w:rPr>
          <w:rFonts w:hint="eastAsia"/>
          <w:color w:val="000000" w:themeColor="text1"/>
          <w:sz w:val="18"/>
          <w:szCs w:val="18"/>
          <w:lang w:eastAsia="zh-CN"/>
        </w:rPr>
        <w:t>+</w:t>
      </w:r>
      <w:r>
        <w:rPr>
          <w:rFonts w:hint="eastAsia"/>
          <w:color w:val="000000" w:themeColor="text1"/>
          <w:sz w:val="18"/>
          <w:szCs w:val="18"/>
          <w:lang w:eastAsia="zh-CN"/>
        </w:rPr>
        <w:t>增强认证等方式。</w:t>
      </w:r>
    </w:p>
    <w:p w:rsidR="00684F53" w:rsidRDefault="00AB0B07">
      <w:pPr>
        <w:pStyle w:val="afc"/>
        <w:spacing w:afterLines="50" w:after="156" w:line="360" w:lineRule="auto"/>
        <w:ind w:firstLine="0"/>
        <w:rPr>
          <w:color w:val="000000" w:themeColor="text1"/>
          <w:sz w:val="18"/>
          <w:szCs w:val="18"/>
          <w:lang w:eastAsia="zh-CN"/>
        </w:rPr>
      </w:pPr>
      <w:r>
        <w:rPr>
          <w:rFonts w:hint="eastAsia"/>
          <w:color w:val="000000" w:themeColor="text1"/>
          <w:sz w:val="18"/>
          <w:szCs w:val="18"/>
          <w:lang w:eastAsia="zh-CN"/>
        </w:rPr>
        <w:t>7.</w:t>
      </w:r>
      <w:r>
        <w:rPr>
          <w:rFonts w:hint="eastAsia"/>
          <w:color w:val="000000" w:themeColor="text1"/>
          <w:sz w:val="18"/>
          <w:szCs w:val="18"/>
          <w:lang w:eastAsia="zh-CN"/>
        </w:rPr>
        <w:t>支持用户安全日志提取，审计中心应将具有异常登录行为的用户日志自动打标签为用户安全日志，以便于管理员快速审计定位。用户安全日志包括但不限于：帐号安全（应包含帐号首次登录、异常时间登录、非常用地点登录、弱密码登录、爆破登录、闲置帐号登录、帐号在新终端登录等）、中间人攻击、</w:t>
      </w:r>
      <w:r>
        <w:rPr>
          <w:rFonts w:hint="eastAsia"/>
          <w:color w:val="000000" w:themeColor="text1"/>
          <w:sz w:val="18"/>
          <w:szCs w:val="18"/>
          <w:lang w:eastAsia="zh-CN"/>
        </w:rPr>
        <w:t>SPA</w:t>
      </w:r>
      <w:r>
        <w:rPr>
          <w:rFonts w:hint="eastAsia"/>
          <w:color w:val="000000" w:themeColor="text1"/>
          <w:sz w:val="18"/>
          <w:szCs w:val="18"/>
          <w:lang w:eastAsia="zh-CN"/>
        </w:rPr>
        <w:t>安全（应包含</w:t>
      </w:r>
      <w:r>
        <w:rPr>
          <w:rFonts w:hint="eastAsia"/>
          <w:color w:val="000000" w:themeColor="text1"/>
          <w:sz w:val="18"/>
          <w:szCs w:val="18"/>
          <w:lang w:eastAsia="zh-CN"/>
        </w:rPr>
        <w:t>SPA</w:t>
      </w:r>
      <w:r>
        <w:rPr>
          <w:rFonts w:hint="eastAsia"/>
          <w:color w:val="000000" w:themeColor="text1"/>
          <w:sz w:val="18"/>
          <w:szCs w:val="18"/>
          <w:lang w:eastAsia="zh-CN"/>
        </w:rPr>
        <w:t>端口扫描、</w:t>
      </w:r>
      <w:r>
        <w:rPr>
          <w:rFonts w:hint="eastAsia"/>
          <w:color w:val="000000" w:themeColor="text1"/>
          <w:sz w:val="18"/>
          <w:szCs w:val="18"/>
          <w:lang w:eastAsia="zh-CN"/>
        </w:rPr>
        <w:t>SPA</w:t>
      </w:r>
      <w:r>
        <w:rPr>
          <w:rFonts w:hint="eastAsia"/>
          <w:color w:val="000000" w:themeColor="text1"/>
          <w:sz w:val="18"/>
          <w:szCs w:val="18"/>
          <w:lang w:eastAsia="zh-CN"/>
        </w:rPr>
        <w:t>爆破攻击、</w:t>
      </w:r>
      <w:r>
        <w:rPr>
          <w:rFonts w:hint="eastAsia"/>
          <w:color w:val="000000" w:themeColor="text1"/>
          <w:sz w:val="18"/>
          <w:szCs w:val="18"/>
          <w:lang w:eastAsia="zh-CN"/>
        </w:rPr>
        <w:t>SPA</w:t>
      </w:r>
      <w:r>
        <w:rPr>
          <w:rFonts w:hint="eastAsia"/>
          <w:color w:val="000000" w:themeColor="text1"/>
          <w:sz w:val="18"/>
          <w:szCs w:val="18"/>
          <w:lang w:eastAsia="zh-CN"/>
        </w:rPr>
        <w:t>敲门伪造、</w:t>
      </w:r>
      <w:r>
        <w:rPr>
          <w:rFonts w:hint="eastAsia"/>
          <w:color w:val="000000" w:themeColor="text1"/>
          <w:sz w:val="18"/>
          <w:szCs w:val="18"/>
          <w:lang w:eastAsia="zh-CN"/>
        </w:rPr>
        <w:t>SPA</w:t>
      </w:r>
      <w:r>
        <w:rPr>
          <w:rFonts w:hint="eastAsia"/>
          <w:color w:val="000000" w:themeColor="text1"/>
          <w:sz w:val="18"/>
          <w:szCs w:val="18"/>
          <w:lang w:eastAsia="zh-CN"/>
        </w:rPr>
        <w:t>重放攻击、</w:t>
      </w:r>
      <w:r>
        <w:rPr>
          <w:rFonts w:hint="eastAsia"/>
          <w:color w:val="000000" w:themeColor="text1"/>
          <w:sz w:val="18"/>
          <w:szCs w:val="18"/>
          <w:lang w:eastAsia="zh-CN"/>
        </w:rPr>
        <w:t>SPA</w:t>
      </w:r>
      <w:r>
        <w:rPr>
          <w:rFonts w:hint="eastAsia"/>
          <w:color w:val="000000" w:themeColor="text1"/>
          <w:sz w:val="18"/>
          <w:szCs w:val="18"/>
          <w:lang w:eastAsia="zh-CN"/>
        </w:rPr>
        <w:t>安全码泄漏等）、</w:t>
      </w:r>
      <w:r>
        <w:rPr>
          <w:rFonts w:hint="eastAsia"/>
          <w:color w:val="000000" w:themeColor="text1"/>
          <w:sz w:val="18"/>
          <w:szCs w:val="18"/>
          <w:lang w:eastAsia="zh-CN"/>
        </w:rPr>
        <w:t>cookie</w:t>
      </w:r>
      <w:r>
        <w:rPr>
          <w:rFonts w:hint="eastAsia"/>
          <w:color w:val="000000" w:themeColor="text1"/>
          <w:sz w:val="18"/>
          <w:szCs w:val="18"/>
          <w:lang w:eastAsia="zh-CN"/>
        </w:rPr>
        <w:t>劫持等。（★须提供所投产品对应功能截图）</w:t>
      </w:r>
      <w:r>
        <w:rPr>
          <w:rFonts w:hint="eastAsia"/>
          <w:color w:val="000000" w:themeColor="text1"/>
          <w:sz w:val="18"/>
          <w:szCs w:val="18"/>
          <w:lang w:eastAsia="zh-CN"/>
        </w:rPr>
        <w:t xml:space="preserve"> </w:t>
      </w:r>
    </w:p>
    <w:p w:rsidR="00684F53" w:rsidRDefault="00AB0B07">
      <w:pPr>
        <w:pStyle w:val="afc"/>
        <w:spacing w:afterLines="50" w:after="156" w:line="360" w:lineRule="auto"/>
        <w:ind w:firstLine="0"/>
        <w:rPr>
          <w:color w:val="000000" w:themeColor="text1"/>
          <w:sz w:val="18"/>
          <w:szCs w:val="18"/>
          <w:lang w:eastAsia="zh-CN"/>
        </w:rPr>
      </w:pPr>
      <w:r>
        <w:rPr>
          <w:rFonts w:hint="eastAsia"/>
          <w:color w:val="000000" w:themeColor="text1"/>
          <w:sz w:val="18"/>
          <w:szCs w:val="18"/>
          <w:lang w:eastAsia="zh-CN"/>
        </w:rPr>
        <w:t>8.</w:t>
      </w:r>
      <w:r>
        <w:rPr>
          <w:color w:val="000000" w:themeColor="text1"/>
          <w:sz w:val="18"/>
          <w:szCs w:val="18"/>
          <w:lang w:eastAsia="zh-CN"/>
        </w:rPr>
        <w:t>产品</w:t>
      </w:r>
      <w:r>
        <w:rPr>
          <w:rFonts w:hint="eastAsia"/>
          <w:color w:val="000000" w:themeColor="text1"/>
          <w:sz w:val="18"/>
          <w:szCs w:val="18"/>
          <w:lang w:eastAsia="zh-CN"/>
        </w:rPr>
        <w:t>支持行为审计溯源功能，基于用户、终端、资产、访问行为的原始日志和风险告警日志，并基于日志实现事后的轨迹追溯和审计；（★需提供公安部计算机信息系统安全产品质量监督</w:t>
      </w:r>
      <w:r>
        <w:rPr>
          <w:rFonts w:hint="eastAsia"/>
          <w:color w:val="000000" w:themeColor="text1"/>
          <w:sz w:val="18"/>
          <w:szCs w:val="18"/>
          <w:lang w:eastAsia="zh-CN"/>
        </w:rPr>
        <w:lastRenderedPageBreak/>
        <w:t>检验中心出具的检测报告关键页证明材料复印件）</w:t>
      </w:r>
    </w:p>
    <w:p w:rsidR="00684F53" w:rsidRDefault="00AB0B07">
      <w:pPr>
        <w:pStyle w:val="afc"/>
        <w:spacing w:afterLines="50" w:after="156" w:line="360" w:lineRule="auto"/>
        <w:ind w:firstLine="0"/>
        <w:rPr>
          <w:color w:val="000000" w:themeColor="text1"/>
          <w:sz w:val="18"/>
          <w:szCs w:val="18"/>
          <w:lang w:eastAsia="zh-CN"/>
        </w:rPr>
      </w:pPr>
      <w:r>
        <w:rPr>
          <w:rFonts w:hint="eastAsia"/>
          <w:color w:val="000000" w:themeColor="text1"/>
          <w:sz w:val="18"/>
          <w:szCs w:val="18"/>
          <w:lang w:eastAsia="zh-CN"/>
        </w:rPr>
        <w:t>9.</w:t>
      </w:r>
      <w:r>
        <w:rPr>
          <w:rFonts w:hint="eastAsia"/>
          <w:color w:val="000000" w:themeColor="text1"/>
          <w:sz w:val="18"/>
          <w:szCs w:val="18"/>
          <w:lang w:eastAsia="zh-CN"/>
        </w:rPr>
        <w:t>支持提供开放的</w:t>
      </w:r>
      <w:r>
        <w:rPr>
          <w:rFonts w:hint="eastAsia"/>
          <w:color w:val="000000" w:themeColor="text1"/>
          <w:sz w:val="18"/>
          <w:szCs w:val="18"/>
          <w:lang w:eastAsia="zh-CN"/>
        </w:rPr>
        <w:t>API</w:t>
      </w:r>
      <w:r>
        <w:rPr>
          <w:rFonts w:hint="eastAsia"/>
          <w:color w:val="000000" w:themeColor="text1"/>
          <w:sz w:val="18"/>
          <w:szCs w:val="18"/>
          <w:lang w:eastAsia="zh-CN"/>
        </w:rPr>
        <w:t>，管理员可在控制台创建</w:t>
      </w:r>
      <w:r>
        <w:rPr>
          <w:rFonts w:hint="eastAsia"/>
          <w:color w:val="000000" w:themeColor="text1"/>
          <w:sz w:val="18"/>
          <w:szCs w:val="18"/>
          <w:lang w:eastAsia="zh-CN"/>
        </w:rPr>
        <w:t>API SDK</w:t>
      </w:r>
      <w:r>
        <w:rPr>
          <w:rFonts w:hint="eastAsia"/>
          <w:color w:val="000000" w:themeColor="text1"/>
          <w:sz w:val="18"/>
          <w:szCs w:val="18"/>
          <w:lang w:eastAsia="zh-CN"/>
        </w:rPr>
        <w:t>，供第三方安全设备或单位自有安全分析平台对接，便于形成统一的安全体系；</w:t>
      </w:r>
    </w:p>
    <w:p w:rsidR="00684F53" w:rsidRDefault="00AB0B07">
      <w:pPr>
        <w:pStyle w:val="afc"/>
        <w:spacing w:afterLines="50" w:after="156" w:line="360" w:lineRule="auto"/>
        <w:ind w:firstLine="0"/>
        <w:rPr>
          <w:color w:val="000000" w:themeColor="text1"/>
          <w:sz w:val="18"/>
          <w:szCs w:val="18"/>
        </w:rPr>
      </w:pPr>
      <w:r>
        <w:rPr>
          <w:rFonts w:hint="eastAsia"/>
          <w:color w:val="000000" w:themeColor="text1"/>
          <w:sz w:val="18"/>
          <w:szCs w:val="18"/>
          <w:lang w:eastAsia="zh-CN"/>
        </w:rPr>
        <w:t>10.</w:t>
      </w:r>
      <w:r>
        <w:rPr>
          <w:rFonts w:hint="eastAsia"/>
          <w:color w:val="000000" w:themeColor="text1"/>
          <w:sz w:val="18"/>
          <w:szCs w:val="18"/>
        </w:rPr>
        <w:t>支持丰富的短信认证类型，支持短信猫、</w:t>
      </w:r>
      <w:r>
        <w:rPr>
          <w:rFonts w:hint="eastAsia"/>
          <w:color w:val="000000" w:themeColor="text1"/>
          <w:sz w:val="18"/>
          <w:szCs w:val="18"/>
        </w:rPr>
        <w:t>CMPP2.0/3.0</w:t>
      </w:r>
      <w:r>
        <w:rPr>
          <w:rFonts w:hint="eastAsia"/>
          <w:color w:val="000000" w:themeColor="text1"/>
          <w:sz w:val="18"/>
          <w:szCs w:val="18"/>
        </w:rPr>
        <w:t>、</w:t>
      </w:r>
      <w:r>
        <w:rPr>
          <w:rFonts w:hint="eastAsia"/>
          <w:color w:val="000000" w:themeColor="text1"/>
          <w:sz w:val="18"/>
          <w:szCs w:val="18"/>
        </w:rPr>
        <w:t>SGIP1.2</w:t>
      </w:r>
      <w:r>
        <w:rPr>
          <w:rFonts w:hint="eastAsia"/>
          <w:color w:val="000000" w:themeColor="text1"/>
          <w:sz w:val="18"/>
          <w:szCs w:val="18"/>
        </w:rPr>
        <w:t>、</w:t>
      </w:r>
      <w:r>
        <w:rPr>
          <w:rFonts w:hint="eastAsia"/>
          <w:color w:val="000000" w:themeColor="text1"/>
          <w:sz w:val="18"/>
          <w:szCs w:val="18"/>
        </w:rPr>
        <w:t>SMG</w:t>
      </w:r>
      <w:r>
        <w:rPr>
          <w:rFonts w:hint="eastAsia"/>
          <w:color w:val="000000" w:themeColor="text1"/>
          <w:sz w:val="18"/>
          <w:szCs w:val="18"/>
        </w:rPr>
        <w:t>P3.0</w:t>
      </w:r>
      <w:r>
        <w:rPr>
          <w:rFonts w:hint="eastAsia"/>
          <w:color w:val="000000" w:themeColor="text1"/>
          <w:sz w:val="18"/>
          <w:szCs w:val="18"/>
        </w:rPr>
        <w:t>、等短信认证平台，支持基于</w:t>
      </w:r>
      <w:r>
        <w:rPr>
          <w:rFonts w:hint="eastAsia"/>
          <w:color w:val="000000" w:themeColor="text1"/>
          <w:sz w:val="18"/>
          <w:szCs w:val="18"/>
        </w:rPr>
        <w:t>http</w:t>
      </w:r>
      <w:r>
        <w:rPr>
          <w:rFonts w:hint="eastAsia"/>
          <w:color w:val="000000" w:themeColor="text1"/>
          <w:sz w:val="18"/>
          <w:szCs w:val="18"/>
        </w:rPr>
        <w:t>、</w:t>
      </w:r>
      <w:r>
        <w:rPr>
          <w:rFonts w:hint="eastAsia"/>
          <w:color w:val="000000" w:themeColor="text1"/>
          <w:sz w:val="18"/>
          <w:szCs w:val="18"/>
        </w:rPr>
        <w:t>webservice</w:t>
      </w:r>
      <w:r>
        <w:rPr>
          <w:rFonts w:hint="eastAsia"/>
          <w:color w:val="000000" w:themeColor="text1"/>
          <w:sz w:val="18"/>
          <w:szCs w:val="18"/>
        </w:rPr>
        <w:t>接口的自定义短信网关模板，无需二次开发支持主流的互联网短信网关厂家；</w:t>
      </w:r>
    </w:p>
    <w:p w:rsidR="00684F53" w:rsidRDefault="00AB0B07">
      <w:pPr>
        <w:pStyle w:val="afc"/>
        <w:spacing w:afterLines="50" w:after="156" w:line="360" w:lineRule="auto"/>
        <w:ind w:firstLine="0"/>
        <w:rPr>
          <w:color w:val="000000" w:themeColor="text1"/>
          <w:sz w:val="18"/>
          <w:szCs w:val="18"/>
          <w:lang w:eastAsia="zh-CN"/>
        </w:rPr>
      </w:pPr>
      <w:r>
        <w:rPr>
          <w:rFonts w:hint="eastAsia"/>
          <w:color w:val="000000" w:themeColor="text1"/>
          <w:sz w:val="18"/>
          <w:szCs w:val="18"/>
          <w:lang w:eastAsia="zh-CN"/>
        </w:rPr>
        <w:t>11.</w:t>
      </w:r>
      <w:r>
        <w:rPr>
          <w:rFonts w:hint="eastAsia"/>
          <w:color w:val="000000" w:themeColor="text1"/>
          <w:sz w:val="18"/>
          <w:szCs w:val="18"/>
          <w:lang w:eastAsia="zh-CN"/>
        </w:rPr>
        <w:t>支持以文件为单位，对工作应用产生的数据进行加密保存；支持透明加解密技术，加解密过程对用户无感知，在工作空间内可直接打开文档进行预览和编辑；（需提供产品功能截图证明）</w:t>
      </w:r>
    </w:p>
    <w:p w:rsidR="00684F53" w:rsidRDefault="00AB0B07">
      <w:pPr>
        <w:pStyle w:val="afc"/>
        <w:spacing w:afterLines="50" w:after="156" w:line="360" w:lineRule="auto"/>
        <w:ind w:firstLine="0"/>
        <w:rPr>
          <w:color w:val="000000" w:themeColor="text1"/>
          <w:sz w:val="18"/>
          <w:szCs w:val="18"/>
          <w:lang w:eastAsia="zh-CN"/>
        </w:rPr>
      </w:pPr>
      <w:r>
        <w:rPr>
          <w:rFonts w:hint="eastAsia"/>
          <w:color w:val="000000" w:themeColor="text1"/>
          <w:sz w:val="18"/>
          <w:szCs w:val="18"/>
          <w:lang w:eastAsia="zh-CN"/>
        </w:rPr>
        <w:t>12.</w:t>
      </w:r>
      <w:r>
        <w:rPr>
          <w:rFonts w:hint="eastAsia"/>
          <w:color w:val="000000" w:themeColor="text1"/>
          <w:sz w:val="18"/>
          <w:szCs w:val="18"/>
          <w:lang w:eastAsia="zh-CN"/>
        </w:rPr>
        <w:t>产品具备</w:t>
      </w:r>
      <w:r>
        <w:rPr>
          <w:rFonts w:hint="eastAsia"/>
          <w:color w:val="000000" w:themeColor="text1"/>
          <w:sz w:val="18"/>
          <w:szCs w:val="18"/>
          <w:lang w:eastAsia="zh-CN"/>
        </w:rPr>
        <w:t>CDN</w:t>
      </w:r>
      <w:r>
        <w:rPr>
          <w:rFonts w:hint="eastAsia"/>
          <w:color w:val="000000" w:themeColor="text1"/>
          <w:sz w:val="18"/>
          <w:szCs w:val="18"/>
          <w:lang w:eastAsia="zh-CN"/>
        </w:rPr>
        <w:t>接入能力，支持配置企业的</w:t>
      </w:r>
      <w:r>
        <w:rPr>
          <w:rFonts w:hint="eastAsia"/>
          <w:color w:val="000000" w:themeColor="text1"/>
          <w:sz w:val="18"/>
          <w:szCs w:val="18"/>
          <w:lang w:eastAsia="zh-CN"/>
        </w:rPr>
        <w:t>CDN</w:t>
      </w:r>
      <w:r>
        <w:rPr>
          <w:rFonts w:hint="eastAsia"/>
          <w:color w:val="000000" w:themeColor="text1"/>
          <w:sz w:val="18"/>
          <w:szCs w:val="18"/>
          <w:lang w:eastAsia="zh-CN"/>
        </w:rPr>
        <w:t>作为零信任客户端下载地址，支持配置获取</w:t>
      </w:r>
      <w:r>
        <w:rPr>
          <w:rFonts w:hint="eastAsia"/>
          <w:color w:val="000000" w:themeColor="text1"/>
          <w:sz w:val="18"/>
          <w:szCs w:val="18"/>
          <w:lang w:eastAsia="zh-CN"/>
        </w:rPr>
        <w:t>CDN</w:t>
      </w:r>
      <w:r>
        <w:rPr>
          <w:rFonts w:hint="eastAsia"/>
          <w:color w:val="000000" w:themeColor="text1"/>
          <w:sz w:val="18"/>
          <w:szCs w:val="18"/>
          <w:lang w:eastAsia="zh-CN"/>
        </w:rPr>
        <w:t>加速前的访问</w:t>
      </w:r>
      <w:r>
        <w:rPr>
          <w:rFonts w:hint="eastAsia"/>
          <w:color w:val="000000" w:themeColor="text1"/>
          <w:sz w:val="18"/>
          <w:szCs w:val="18"/>
          <w:lang w:eastAsia="zh-CN"/>
        </w:rPr>
        <w:t>IP</w:t>
      </w:r>
      <w:r>
        <w:rPr>
          <w:rFonts w:hint="eastAsia"/>
          <w:color w:val="000000" w:themeColor="text1"/>
          <w:sz w:val="18"/>
          <w:szCs w:val="18"/>
          <w:lang w:eastAsia="zh-CN"/>
        </w:rPr>
        <w:t>；（★需提供带有</w:t>
      </w:r>
      <w:r>
        <w:rPr>
          <w:rFonts w:hint="eastAsia"/>
          <w:color w:val="000000" w:themeColor="text1"/>
          <w:sz w:val="18"/>
          <w:szCs w:val="18"/>
          <w:lang w:eastAsia="zh-CN"/>
        </w:rPr>
        <w:t>CMA</w:t>
      </w:r>
      <w:r>
        <w:rPr>
          <w:rFonts w:hint="eastAsia"/>
          <w:color w:val="000000" w:themeColor="text1"/>
          <w:sz w:val="18"/>
          <w:szCs w:val="18"/>
          <w:lang w:eastAsia="zh-CN"/>
        </w:rPr>
        <w:t>标识的检测报告复印件证明材料，至少包含报告首页，对应功能测试页和报告尾页）</w:t>
      </w:r>
    </w:p>
    <w:p w:rsidR="00684F53" w:rsidRDefault="00AB0B07">
      <w:pPr>
        <w:pStyle w:val="afc"/>
        <w:spacing w:afterLines="50" w:after="156" w:line="360" w:lineRule="auto"/>
        <w:ind w:firstLine="0"/>
        <w:rPr>
          <w:color w:val="000000" w:themeColor="text1"/>
          <w:sz w:val="18"/>
          <w:szCs w:val="18"/>
          <w:lang w:eastAsia="zh-CN"/>
        </w:rPr>
      </w:pPr>
      <w:r>
        <w:rPr>
          <w:rFonts w:hint="eastAsia"/>
          <w:color w:val="000000" w:themeColor="text1"/>
          <w:sz w:val="18"/>
          <w:szCs w:val="18"/>
          <w:lang w:eastAsia="zh-CN"/>
        </w:rPr>
        <w:t>13.</w:t>
      </w:r>
      <w:r>
        <w:rPr>
          <w:color w:val="000000" w:themeColor="text1"/>
          <w:sz w:val="18"/>
          <w:szCs w:val="18"/>
          <w:lang w:eastAsia="zh-CN"/>
        </w:rPr>
        <w:t>所投零信任设备必须支持国密算法及其协议。（</w:t>
      </w:r>
      <w:r>
        <w:rPr>
          <w:rFonts w:hint="eastAsia"/>
          <w:color w:val="000000" w:themeColor="text1"/>
          <w:sz w:val="18"/>
          <w:szCs w:val="18"/>
          <w:lang w:eastAsia="zh-CN"/>
        </w:rPr>
        <w:t>★</w:t>
      </w:r>
      <w:r>
        <w:rPr>
          <w:color w:val="000000" w:themeColor="text1"/>
          <w:sz w:val="18"/>
          <w:szCs w:val="18"/>
          <w:lang w:eastAsia="zh-CN"/>
        </w:rPr>
        <w:t>需提供国密认证证书）</w:t>
      </w:r>
    </w:p>
    <w:p w:rsidR="00684F53" w:rsidRDefault="00AB0B07">
      <w:pPr>
        <w:pStyle w:val="afc"/>
        <w:spacing w:afterLines="50" w:after="156" w:line="360" w:lineRule="auto"/>
        <w:ind w:firstLine="0"/>
        <w:rPr>
          <w:color w:val="000000" w:themeColor="text1"/>
          <w:sz w:val="18"/>
          <w:szCs w:val="18"/>
          <w:lang w:eastAsia="zh-CN"/>
        </w:rPr>
      </w:pPr>
      <w:r>
        <w:rPr>
          <w:rFonts w:hint="eastAsia"/>
          <w:color w:val="000000" w:themeColor="text1"/>
          <w:sz w:val="18"/>
          <w:szCs w:val="18"/>
          <w:lang w:eastAsia="zh-CN"/>
        </w:rPr>
        <w:t>14.</w:t>
      </w:r>
      <w:r>
        <w:rPr>
          <w:rFonts w:hint="eastAsia"/>
          <w:color w:val="000000" w:themeColor="text1"/>
          <w:sz w:val="18"/>
          <w:szCs w:val="18"/>
          <w:lang w:eastAsia="zh-CN"/>
        </w:rPr>
        <w:t>提供终端诊断工具，支持对当前终端的基本环境进行扫描和一键修复，终端诊断检测内容应包括但不限于：</w:t>
      </w:r>
      <w:r>
        <w:rPr>
          <w:rFonts w:hint="eastAsia"/>
          <w:color w:val="000000" w:themeColor="text1"/>
          <w:sz w:val="18"/>
          <w:szCs w:val="18"/>
          <w:lang w:eastAsia="zh-CN"/>
        </w:rPr>
        <w:t>Windows Temp</w:t>
      </w:r>
      <w:r>
        <w:rPr>
          <w:rFonts w:hint="eastAsia"/>
          <w:color w:val="000000" w:themeColor="text1"/>
          <w:sz w:val="18"/>
          <w:szCs w:val="18"/>
          <w:lang w:eastAsia="zh-CN"/>
        </w:rPr>
        <w:t>目录可写状态、</w:t>
      </w:r>
      <w:r>
        <w:rPr>
          <w:rFonts w:hint="eastAsia"/>
          <w:color w:val="000000" w:themeColor="text1"/>
          <w:sz w:val="18"/>
          <w:szCs w:val="18"/>
          <w:lang w:eastAsia="zh-CN"/>
        </w:rPr>
        <w:t>DNS</w:t>
      </w:r>
      <w:r>
        <w:rPr>
          <w:rFonts w:hint="eastAsia"/>
          <w:color w:val="000000" w:themeColor="text1"/>
          <w:sz w:val="18"/>
          <w:szCs w:val="18"/>
          <w:lang w:eastAsia="zh-CN"/>
        </w:rPr>
        <w:t>驱动状态、零信任服务运行状态、零信任</w:t>
      </w:r>
      <w:r>
        <w:rPr>
          <w:rFonts w:hint="eastAsia"/>
          <w:color w:val="000000" w:themeColor="text1"/>
          <w:sz w:val="18"/>
          <w:szCs w:val="18"/>
          <w:lang w:eastAsia="zh-CN"/>
        </w:rPr>
        <w:t>http</w:t>
      </w:r>
      <w:r>
        <w:rPr>
          <w:rFonts w:hint="eastAsia"/>
          <w:color w:val="000000" w:themeColor="text1"/>
          <w:sz w:val="18"/>
          <w:szCs w:val="18"/>
          <w:lang w:eastAsia="zh-CN"/>
        </w:rPr>
        <w:t>服务检测状态、关键控件完整性检测、可疑病毒驱动检测、是否启动</w:t>
      </w:r>
      <w:r>
        <w:rPr>
          <w:rFonts w:hint="eastAsia"/>
          <w:color w:val="000000" w:themeColor="text1"/>
          <w:sz w:val="18"/>
          <w:szCs w:val="18"/>
          <w:lang w:eastAsia="zh-CN"/>
        </w:rPr>
        <w:t>IE</w:t>
      </w:r>
      <w:r>
        <w:rPr>
          <w:rFonts w:hint="eastAsia"/>
          <w:color w:val="000000" w:themeColor="text1"/>
          <w:sz w:val="18"/>
          <w:szCs w:val="18"/>
          <w:lang w:eastAsia="zh-CN"/>
        </w:rPr>
        <w:t>代理、是否启动</w:t>
      </w:r>
      <w:r>
        <w:rPr>
          <w:rFonts w:hint="eastAsia"/>
          <w:color w:val="000000" w:themeColor="text1"/>
          <w:sz w:val="18"/>
          <w:szCs w:val="18"/>
          <w:lang w:eastAsia="zh-CN"/>
        </w:rPr>
        <w:t>IE</w:t>
      </w:r>
      <w:r>
        <w:rPr>
          <w:rFonts w:hint="eastAsia"/>
          <w:color w:val="000000" w:themeColor="text1"/>
          <w:sz w:val="18"/>
          <w:szCs w:val="18"/>
          <w:lang w:eastAsia="zh-CN"/>
        </w:rPr>
        <w:t>自动代理脚本、虚拟网卡状态、虚拟网卡注册表、</w:t>
      </w:r>
      <w:r>
        <w:rPr>
          <w:rFonts w:hint="eastAsia"/>
          <w:color w:val="000000" w:themeColor="text1"/>
          <w:sz w:val="18"/>
          <w:szCs w:val="18"/>
          <w:lang w:eastAsia="zh-CN"/>
        </w:rPr>
        <w:t>Hiworld</w:t>
      </w:r>
      <w:r>
        <w:rPr>
          <w:rFonts w:hint="eastAsia"/>
          <w:color w:val="000000" w:themeColor="text1"/>
          <w:sz w:val="18"/>
          <w:szCs w:val="18"/>
          <w:lang w:eastAsia="zh-CN"/>
        </w:rPr>
        <w:t>病毒检测、系统依赖库返回情况、核心文件和依赖库检测返回情况、系统防火墙规则、本地</w:t>
      </w:r>
      <w:r>
        <w:rPr>
          <w:rFonts w:hint="eastAsia"/>
          <w:color w:val="000000" w:themeColor="text1"/>
          <w:sz w:val="18"/>
          <w:szCs w:val="18"/>
          <w:lang w:eastAsia="zh-CN"/>
        </w:rPr>
        <w:t>DNS</w:t>
      </w:r>
      <w:r>
        <w:rPr>
          <w:rFonts w:hint="eastAsia"/>
          <w:color w:val="000000" w:themeColor="text1"/>
          <w:sz w:val="18"/>
          <w:szCs w:val="18"/>
          <w:lang w:eastAsia="zh-CN"/>
        </w:rPr>
        <w:t>列表、系统本地时间等。（</w:t>
      </w:r>
      <w:r>
        <w:rPr>
          <w:rFonts w:hint="eastAsia"/>
          <w:color w:val="000000" w:themeColor="text1"/>
          <w:sz w:val="18"/>
          <w:szCs w:val="18"/>
          <w:lang w:eastAsia="zh-CN"/>
        </w:rPr>
        <w:t>需提供功能截图证明）</w:t>
      </w:r>
    </w:p>
    <w:p w:rsidR="00684F53" w:rsidRDefault="00684F53">
      <w:pPr>
        <w:pStyle w:val="afc"/>
        <w:spacing w:afterLines="50" w:after="156" w:line="360" w:lineRule="auto"/>
        <w:ind w:firstLine="0"/>
        <w:rPr>
          <w:color w:val="000000" w:themeColor="text1"/>
          <w:sz w:val="18"/>
          <w:szCs w:val="18"/>
          <w:lang w:eastAsia="zh-CN"/>
        </w:rPr>
      </w:pPr>
    </w:p>
    <w:p w:rsidR="00684F53" w:rsidRDefault="00AB0B07">
      <w:pPr>
        <w:snapToGrid w:val="0"/>
        <w:spacing w:line="500" w:lineRule="exact"/>
        <w:rPr>
          <w:color w:val="000000" w:themeColor="text1"/>
          <w:spacing w:val="-2"/>
          <w:sz w:val="24"/>
          <w:szCs w:val="24"/>
          <w:lang w:eastAsia="zh-CN"/>
        </w:rPr>
      </w:pPr>
      <w:r>
        <w:rPr>
          <w:rFonts w:hint="eastAsia"/>
          <w:color w:val="000000" w:themeColor="text1"/>
          <w:spacing w:val="-2"/>
          <w:sz w:val="24"/>
          <w:szCs w:val="24"/>
          <w:lang w:eastAsia="zh-CN"/>
        </w:rPr>
        <w:t>评分采用百分制，各专项所占分值见下表：</w:t>
      </w:r>
      <w:r>
        <w:rPr>
          <w:rFonts w:hint="eastAsia"/>
          <w:color w:val="000000" w:themeColor="text1"/>
          <w:spacing w:val="-2"/>
          <w:sz w:val="24"/>
          <w:szCs w:val="24"/>
          <w:lang w:eastAsia="zh-CN"/>
        </w:rPr>
        <w:t xml:space="preserve"> </w:t>
      </w:r>
    </w:p>
    <w:tbl>
      <w:tblPr>
        <w:tblW w:w="906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8"/>
        <w:gridCol w:w="5358"/>
        <w:gridCol w:w="2504"/>
      </w:tblGrid>
      <w:tr w:rsidR="00684F53">
        <w:trPr>
          <w:trHeight w:val="526"/>
        </w:trPr>
        <w:tc>
          <w:tcPr>
            <w:tcW w:w="1198" w:type="dxa"/>
            <w:vAlign w:val="center"/>
          </w:tcPr>
          <w:p w:rsidR="00684F53" w:rsidRDefault="00AB0B07">
            <w:pPr>
              <w:snapToGrid w:val="0"/>
              <w:spacing w:line="400" w:lineRule="atLeast"/>
              <w:jc w:val="center"/>
              <w:rPr>
                <w:color w:val="000000" w:themeColor="text1"/>
                <w:sz w:val="24"/>
                <w:szCs w:val="24"/>
              </w:rPr>
            </w:pPr>
            <w:r>
              <w:rPr>
                <w:rFonts w:hint="eastAsia"/>
                <w:color w:val="000000" w:themeColor="text1"/>
                <w:sz w:val="24"/>
                <w:szCs w:val="24"/>
              </w:rPr>
              <w:t>序号</w:t>
            </w:r>
          </w:p>
        </w:tc>
        <w:tc>
          <w:tcPr>
            <w:tcW w:w="5358" w:type="dxa"/>
            <w:vAlign w:val="center"/>
          </w:tcPr>
          <w:p w:rsidR="00684F53" w:rsidRDefault="00AB0B07">
            <w:pPr>
              <w:snapToGrid w:val="0"/>
              <w:spacing w:line="400" w:lineRule="atLeast"/>
              <w:jc w:val="center"/>
              <w:rPr>
                <w:color w:val="000000" w:themeColor="text1"/>
                <w:sz w:val="24"/>
                <w:szCs w:val="24"/>
              </w:rPr>
            </w:pPr>
            <w:r>
              <w:rPr>
                <w:rFonts w:hint="eastAsia"/>
                <w:color w:val="000000" w:themeColor="text1"/>
                <w:sz w:val="24"/>
                <w:szCs w:val="24"/>
              </w:rPr>
              <w:t>评分项目</w:t>
            </w:r>
          </w:p>
        </w:tc>
        <w:tc>
          <w:tcPr>
            <w:tcW w:w="2504" w:type="dxa"/>
            <w:vAlign w:val="center"/>
          </w:tcPr>
          <w:p w:rsidR="00684F53" w:rsidRDefault="00AB0B07">
            <w:pPr>
              <w:snapToGrid w:val="0"/>
              <w:spacing w:line="400" w:lineRule="atLeast"/>
              <w:jc w:val="center"/>
              <w:rPr>
                <w:color w:val="000000" w:themeColor="text1"/>
                <w:sz w:val="24"/>
                <w:szCs w:val="24"/>
              </w:rPr>
            </w:pPr>
            <w:r>
              <w:rPr>
                <w:rFonts w:hint="eastAsia"/>
                <w:color w:val="000000" w:themeColor="text1"/>
                <w:sz w:val="24"/>
                <w:szCs w:val="24"/>
              </w:rPr>
              <w:t>分数</w:t>
            </w:r>
          </w:p>
        </w:tc>
      </w:tr>
      <w:tr w:rsidR="00684F53">
        <w:trPr>
          <w:trHeight w:val="526"/>
        </w:trPr>
        <w:tc>
          <w:tcPr>
            <w:tcW w:w="1198" w:type="dxa"/>
            <w:vAlign w:val="center"/>
          </w:tcPr>
          <w:p w:rsidR="00684F53" w:rsidRDefault="00AB0B07">
            <w:pPr>
              <w:snapToGrid w:val="0"/>
              <w:spacing w:line="400" w:lineRule="atLeast"/>
              <w:jc w:val="center"/>
              <w:rPr>
                <w:color w:val="000000" w:themeColor="text1"/>
                <w:sz w:val="24"/>
                <w:szCs w:val="24"/>
              </w:rPr>
            </w:pPr>
            <w:r>
              <w:rPr>
                <w:rFonts w:hint="eastAsia"/>
                <w:color w:val="000000" w:themeColor="text1"/>
                <w:sz w:val="24"/>
                <w:szCs w:val="24"/>
              </w:rPr>
              <w:t>1</w:t>
            </w:r>
          </w:p>
        </w:tc>
        <w:tc>
          <w:tcPr>
            <w:tcW w:w="5358" w:type="dxa"/>
            <w:vAlign w:val="center"/>
          </w:tcPr>
          <w:p w:rsidR="00684F53" w:rsidRDefault="00AB0B07">
            <w:pPr>
              <w:snapToGrid w:val="0"/>
              <w:spacing w:line="400" w:lineRule="atLeast"/>
              <w:jc w:val="center"/>
              <w:rPr>
                <w:color w:val="000000" w:themeColor="text1"/>
                <w:sz w:val="24"/>
                <w:szCs w:val="24"/>
              </w:rPr>
            </w:pPr>
            <w:r>
              <w:rPr>
                <w:rFonts w:hint="eastAsia"/>
                <w:color w:val="000000" w:themeColor="text1"/>
                <w:spacing w:val="-2"/>
                <w:sz w:val="24"/>
                <w:szCs w:val="24"/>
              </w:rPr>
              <w:t>技术部分</w:t>
            </w:r>
          </w:p>
        </w:tc>
        <w:tc>
          <w:tcPr>
            <w:tcW w:w="2504" w:type="dxa"/>
            <w:vAlign w:val="center"/>
          </w:tcPr>
          <w:p w:rsidR="00684F53" w:rsidRDefault="00AB0B07">
            <w:pPr>
              <w:snapToGrid w:val="0"/>
              <w:spacing w:line="400" w:lineRule="atLeast"/>
              <w:jc w:val="center"/>
              <w:rPr>
                <w:color w:val="000000" w:themeColor="text1"/>
                <w:sz w:val="24"/>
                <w:szCs w:val="24"/>
                <w:lang w:eastAsia="zh-CN"/>
              </w:rPr>
            </w:pPr>
            <w:r>
              <w:rPr>
                <w:rFonts w:hint="eastAsia"/>
                <w:color w:val="000000" w:themeColor="text1"/>
                <w:sz w:val="24"/>
                <w:szCs w:val="24"/>
                <w:lang w:eastAsia="zh-CN"/>
              </w:rPr>
              <w:t>25</w:t>
            </w:r>
          </w:p>
        </w:tc>
      </w:tr>
      <w:tr w:rsidR="00684F53">
        <w:trPr>
          <w:trHeight w:val="526"/>
        </w:trPr>
        <w:tc>
          <w:tcPr>
            <w:tcW w:w="1198" w:type="dxa"/>
            <w:vAlign w:val="center"/>
          </w:tcPr>
          <w:p w:rsidR="00684F53" w:rsidRDefault="00AB0B07">
            <w:pPr>
              <w:snapToGrid w:val="0"/>
              <w:spacing w:line="400" w:lineRule="atLeast"/>
              <w:jc w:val="center"/>
              <w:rPr>
                <w:color w:val="000000" w:themeColor="text1"/>
                <w:sz w:val="24"/>
                <w:szCs w:val="24"/>
              </w:rPr>
            </w:pPr>
            <w:r>
              <w:rPr>
                <w:rFonts w:hint="eastAsia"/>
                <w:color w:val="000000" w:themeColor="text1"/>
                <w:sz w:val="24"/>
                <w:szCs w:val="24"/>
              </w:rPr>
              <w:t>2</w:t>
            </w:r>
          </w:p>
        </w:tc>
        <w:tc>
          <w:tcPr>
            <w:tcW w:w="5358" w:type="dxa"/>
            <w:vAlign w:val="center"/>
          </w:tcPr>
          <w:p w:rsidR="00684F53" w:rsidRDefault="00AB0B07">
            <w:pPr>
              <w:snapToGrid w:val="0"/>
              <w:spacing w:line="400" w:lineRule="atLeast"/>
              <w:jc w:val="center"/>
              <w:rPr>
                <w:color w:val="000000" w:themeColor="text1"/>
                <w:spacing w:val="-2"/>
                <w:sz w:val="24"/>
                <w:szCs w:val="24"/>
              </w:rPr>
            </w:pPr>
            <w:r>
              <w:rPr>
                <w:rFonts w:hint="eastAsia"/>
                <w:color w:val="000000" w:themeColor="text1"/>
                <w:spacing w:val="-2"/>
                <w:sz w:val="24"/>
                <w:szCs w:val="24"/>
              </w:rPr>
              <w:t>商务部分</w:t>
            </w:r>
          </w:p>
        </w:tc>
        <w:tc>
          <w:tcPr>
            <w:tcW w:w="2504" w:type="dxa"/>
            <w:vAlign w:val="center"/>
          </w:tcPr>
          <w:p w:rsidR="00684F53" w:rsidRDefault="00AB0B07">
            <w:pPr>
              <w:snapToGrid w:val="0"/>
              <w:spacing w:line="400" w:lineRule="atLeast"/>
              <w:jc w:val="center"/>
              <w:rPr>
                <w:color w:val="000000" w:themeColor="text1"/>
                <w:sz w:val="24"/>
                <w:szCs w:val="24"/>
                <w:lang w:eastAsia="zh-CN"/>
              </w:rPr>
            </w:pPr>
            <w:r>
              <w:rPr>
                <w:rFonts w:hint="eastAsia"/>
                <w:color w:val="000000" w:themeColor="text1"/>
                <w:sz w:val="24"/>
                <w:szCs w:val="24"/>
                <w:lang w:eastAsia="zh-CN"/>
              </w:rPr>
              <w:t>5</w:t>
            </w:r>
          </w:p>
        </w:tc>
      </w:tr>
      <w:tr w:rsidR="00684F53">
        <w:trPr>
          <w:trHeight w:val="526"/>
        </w:trPr>
        <w:tc>
          <w:tcPr>
            <w:tcW w:w="1198" w:type="dxa"/>
            <w:vAlign w:val="center"/>
          </w:tcPr>
          <w:p w:rsidR="00684F53" w:rsidRDefault="00AB0B07">
            <w:pPr>
              <w:snapToGrid w:val="0"/>
              <w:spacing w:line="400" w:lineRule="atLeast"/>
              <w:jc w:val="center"/>
              <w:rPr>
                <w:color w:val="000000" w:themeColor="text1"/>
                <w:sz w:val="24"/>
                <w:szCs w:val="24"/>
              </w:rPr>
            </w:pPr>
            <w:r>
              <w:rPr>
                <w:rFonts w:hint="eastAsia"/>
                <w:color w:val="000000" w:themeColor="text1"/>
                <w:sz w:val="24"/>
                <w:szCs w:val="24"/>
              </w:rPr>
              <w:t>3</w:t>
            </w:r>
          </w:p>
        </w:tc>
        <w:tc>
          <w:tcPr>
            <w:tcW w:w="5358" w:type="dxa"/>
            <w:vAlign w:val="center"/>
          </w:tcPr>
          <w:p w:rsidR="00684F53" w:rsidRDefault="00AB0B07">
            <w:pPr>
              <w:snapToGrid w:val="0"/>
              <w:spacing w:line="400" w:lineRule="atLeast"/>
              <w:jc w:val="center"/>
              <w:rPr>
                <w:color w:val="000000" w:themeColor="text1"/>
                <w:sz w:val="24"/>
                <w:szCs w:val="24"/>
              </w:rPr>
            </w:pPr>
            <w:r>
              <w:rPr>
                <w:rFonts w:hint="eastAsia"/>
                <w:color w:val="000000" w:themeColor="text1"/>
                <w:spacing w:val="-2"/>
                <w:sz w:val="24"/>
                <w:szCs w:val="24"/>
              </w:rPr>
              <w:t>报</w:t>
            </w:r>
            <w:r>
              <w:rPr>
                <w:rFonts w:hint="eastAsia"/>
                <w:color w:val="000000" w:themeColor="text1"/>
                <w:spacing w:val="-2"/>
                <w:sz w:val="24"/>
                <w:szCs w:val="24"/>
              </w:rPr>
              <w:t xml:space="preserve">    </w:t>
            </w:r>
            <w:r>
              <w:rPr>
                <w:rFonts w:hint="eastAsia"/>
                <w:color w:val="000000" w:themeColor="text1"/>
                <w:spacing w:val="-2"/>
                <w:sz w:val="24"/>
                <w:szCs w:val="24"/>
              </w:rPr>
              <w:t>价</w:t>
            </w:r>
          </w:p>
        </w:tc>
        <w:tc>
          <w:tcPr>
            <w:tcW w:w="2504" w:type="dxa"/>
            <w:vAlign w:val="center"/>
          </w:tcPr>
          <w:p w:rsidR="00684F53" w:rsidRDefault="00AB0B07">
            <w:pPr>
              <w:snapToGrid w:val="0"/>
              <w:spacing w:line="400" w:lineRule="atLeast"/>
              <w:jc w:val="center"/>
              <w:rPr>
                <w:color w:val="000000" w:themeColor="text1"/>
                <w:sz w:val="24"/>
                <w:szCs w:val="24"/>
                <w:lang w:eastAsia="zh-CN"/>
              </w:rPr>
            </w:pPr>
            <w:r>
              <w:rPr>
                <w:rFonts w:hint="eastAsia"/>
                <w:color w:val="000000" w:themeColor="text1"/>
                <w:sz w:val="24"/>
                <w:szCs w:val="24"/>
                <w:lang w:eastAsia="zh-CN"/>
              </w:rPr>
              <w:t>70</w:t>
            </w:r>
          </w:p>
        </w:tc>
      </w:tr>
    </w:tbl>
    <w:p w:rsidR="00684F53" w:rsidRDefault="00AB0B07">
      <w:pPr>
        <w:spacing w:line="460" w:lineRule="exact"/>
        <w:ind w:firstLineChars="225" w:firstLine="540"/>
        <w:rPr>
          <w:color w:val="000000" w:themeColor="text1"/>
          <w:sz w:val="24"/>
          <w:lang w:eastAsia="zh-CN"/>
        </w:rPr>
      </w:pPr>
      <w:r>
        <w:rPr>
          <w:rFonts w:hint="eastAsia"/>
          <w:color w:val="000000" w:themeColor="text1"/>
          <w:sz w:val="24"/>
          <w:lang w:eastAsia="zh-CN"/>
        </w:rPr>
        <w:lastRenderedPageBreak/>
        <w:t>注</w:t>
      </w:r>
      <w:r>
        <w:rPr>
          <w:rFonts w:hint="eastAsia"/>
          <w:color w:val="000000" w:themeColor="text1"/>
          <w:sz w:val="24"/>
          <w:lang w:eastAsia="zh-CN"/>
        </w:rPr>
        <w:t>:</w:t>
      </w:r>
      <w:r>
        <w:rPr>
          <w:rFonts w:hint="eastAsia"/>
          <w:color w:val="000000" w:themeColor="text1"/>
          <w:sz w:val="24"/>
          <w:lang w:eastAsia="zh-CN"/>
        </w:rPr>
        <w:t>技术和商务部分的最终得分为各个评委评分的算术平均值，并四舍五入取小数点后</w:t>
      </w:r>
      <w:r>
        <w:rPr>
          <w:rFonts w:hint="eastAsia"/>
          <w:color w:val="000000" w:themeColor="text1"/>
          <w:sz w:val="24"/>
          <w:lang w:eastAsia="zh-CN"/>
        </w:rPr>
        <w:t>2</w:t>
      </w:r>
      <w:r>
        <w:rPr>
          <w:rFonts w:hint="eastAsia"/>
          <w:color w:val="000000" w:themeColor="text1"/>
          <w:sz w:val="24"/>
          <w:lang w:eastAsia="zh-CN"/>
        </w:rPr>
        <w:t>位数。②评委评分取小数点后</w:t>
      </w:r>
      <w:r>
        <w:rPr>
          <w:rFonts w:hint="eastAsia"/>
          <w:color w:val="000000" w:themeColor="text1"/>
          <w:sz w:val="24"/>
          <w:lang w:eastAsia="zh-CN"/>
        </w:rPr>
        <w:t>1</w:t>
      </w:r>
      <w:r>
        <w:rPr>
          <w:rFonts w:hint="eastAsia"/>
          <w:color w:val="000000" w:themeColor="text1"/>
          <w:sz w:val="24"/>
          <w:lang w:eastAsia="zh-CN"/>
        </w:rPr>
        <w:t>位数。</w:t>
      </w:r>
    </w:p>
    <w:p w:rsidR="00684F53" w:rsidRDefault="00AB0B07">
      <w:pPr>
        <w:snapToGrid w:val="0"/>
        <w:spacing w:line="460" w:lineRule="exact"/>
        <w:rPr>
          <w:b/>
          <w:bCs/>
          <w:color w:val="000000" w:themeColor="text1"/>
          <w:sz w:val="24"/>
          <w:szCs w:val="24"/>
          <w:lang w:eastAsia="zh-CN"/>
        </w:rPr>
      </w:pPr>
      <w:r>
        <w:rPr>
          <w:rFonts w:hint="eastAsia"/>
          <w:b/>
          <w:bCs/>
          <w:color w:val="000000" w:themeColor="text1"/>
          <w:sz w:val="24"/>
          <w:szCs w:val="24"/>
          <w:lang w:eastAsia="zh-CN"/>
        </w:rPr>
        <w:t>（</w:t>
      </w:r>
      <w:r>
        <w:rPr>
          <w:rFonts w:hint="eastAsia"/>
          <w:b/>
          <w:bCs/>
          <w:color w:val="000000" w:themeColor="text1"/>
          <w:sz w:val="24"/>
          <w:szCs w:val="24"/>
          <w:lang w:eastAsia="zh-CN"/>
        </w:rPr>
        <w:t>1</w:t>
      </w:r>
      <w:r>
        <w:rPr>
          <w:rFonts w:hint="eastAsia"/>
          <w:b/>
          <w:bCs/>
          <w:color w:val="000000" w:themeColor="text1"/>
          <w:sz w:val="24"/>
          <w:szCs w:val="24"/>
          <w:lang w:eastAsia="zh-CN"/>
        </w:rPr>
        <w:t>）技术部分（满分</w:t>
      </w:r>
      <w:r>
        <w:rPr>
          <w:rFonts w:hint="eastAsia"/>
          <w:b/>
          <w:bCs/>
          <w:color w:val="000000" w:themeColor="text1"/>
          <w:sz w:val="24"/>
          <w:szCs w:val="24"/>
          <w:lang w:eastAsia="zh-CN"/>
        </w:rPr>
        <w:t>25</w:t>
      </w:r>
      <w:r>
        <w:rPr>
          <w:rFonts w:hint="eastAsia"/>
          <w:b/>
          <w:bCs/>
          <w:color w:val="000000" w:themeColor="text1"/>
          <w:sz w:val="24"/>
          <w:szCs w:val="24"/>
          <w:lang w:eastAsia="zh-CN"/>
        </w:rPr>
        <w:t>分）</w:t>
      </w:r>
    </w:p>
    <w:tbl>
      <w:tblPr>
        <w:tblW w:w="90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8"/>
        <w:gridCol w:w="1523"/>
        <w:gridCol w:w="945"/>
        <w:gridCol w:w="5791"/>
      </w:tblGrid>
      <w:tr w:rsidR="00684F53">
        <w:trPr>
          <w:trHeight w:val="620"/>
        </w:trPr>
        <w:tc>
          <w:tcPr>
            <w:tcW w:w="828" w:type="dxa"/>
            <w:tcBorders>
              <w:top w:val="single" w:sz="4" w:space="0" w:color="000000"/>
              <w:left w:val="single" w:sz="4" w:space="0" w:color="000000"/>
              <w:bottom w:val="single" w:sz="4" w:space="0" w:color="000000"/>
              <w:right w:val="single" w:sz="4" w:space="0" w:color="000000"/>
            </w:tcBorders>
            <w:vAlign w:val="center"/>
          </w:tcPr>
          <w:p w:rsidR="00684F53" w:rsidRDefault="00AB0B07">
            <w:pPr>
              <w:snapToGrid w:val="0"/>
              <w:spacing w:line="460" w:lineRule="exact"/>
              <w:jc w:val="center"/>
              <w:rPr>
                <w:b/>
                <w:bCs/>
                <w:color w:val="000000" w:themeColor="text1"/>
                <w:sz w:val="24"/>
                <w:szCs w:val="24"/>
              </w:rPr>
            </w:pPr>
            <w:r>
              <w:rPr>
                <w:rFonts w:hint="eastAsia"/>
                <w:b/>
                <w:bCs/>
                <w:color w:val="000000" w:themeColor="text1"/>
                <w:sz w:val="24"/>
                <w:szCs w:val="24"/>
              </w:rPr>
              <w:t>序号</w:t>
            </w:r>
          </w:p>
        </w:tc>
        <w:tc>
          <w:tcPr>
            <w:tcW w:w="1523" w:type="dxa"/>
            <w:tcBorders>
              <w:top w:val="single" w:sz="4" w:space="0" w:color="000000"/>
              <w:left w:val="single" w:sz="4" w:space="0" w:color="000000"/>
              <w:bottom w:val="single" w:sz="4" w:space="0" w:color="000000"/>
              <w:right w:val="single" w:sz="4" w:space="0" w:color="000000"/>
            </w:tcBorders>
            <w:vAlign w:val="center"/>
          </w:tcPr>
          <w:p w:rsidR="00684F53" w:rsidRDefault="00AB0B07">
            <w:pPr>
              <w:snapToGrid w:val="0"/>
              <w:spacing w:line="460" w:lineRule="exact"/>
              <w:jc w:val="center"/>
              <w:rPr>
                <w:b/>
                <w:bCs/>
                <w:color w:val="000000" w:themeColor="text1"/>
                <w:sz w:val="24"/>
                <w:szCs w:val="24"/>
              </w:rPr>
            </w:pPr>
            <w:r>
              <w:rPr>
                <w:rFonts w:hint="eastAsia"/>
                <w:b/>
                <w:bCs/>
                <w:color w:val="000000" w:themeColor="text1"/>
                <w:sz w:val="24"/>
                <w:szCs w:val="24"/>
              </w:rPr>
              <w:t>评分指标</w:t>
            </w:r>
          </w:p>
        </w:tc>
        <w:tc>
          <w:tcPr>
            <w:tcW w:w="945" w:type="dxa"/>
            <w:tcBorders>
              <w:top w:val="single" w:sz="4" w:space="0" w:color="000000"/>
              <w:left w:val="single" w:sz="4" w:space="0" w:color="000000"/>
              <w:bottom w:val="single" w:sz="4" w:space="0" w:color="000000"/>
              <w:right w:val="single" w:sz="4" w:space="0" w:color="000000"/>
            </w:tcBorders>
            <w:vAlign w:val="center"/>
          </w:tcPr>
          <w:p w:rsidR="00684F53" w:rsidRDefault="00AB0B07">
            <w:pPr>
              <w:snapToGrid w:val="0"/>
              <w:spacing w:line="460" w:lineRule="exact"/>
              <w:jc w:val="center"/>
              <w:rPr>
                <w:b/>
                <w:bCs/>
                <w:color w:val="000000" w:themeColor="text1"/>
                <w:sz w:val="24"/>
                <w:szCs w:val="24"/>
              </w:rPr>
            </w:pPr>
            <w:r>
              <w:rPr>
                <w:rFonts w:hint="eastAsia"/>
                <w:b/>
                <w:bCs/>
                <w:color w:val="000000" w:themeColor="text1"/>
                <w:sz w:val="24"/>
                <w:szCs w:val="24"/>
              </w:rPr>
              <w:t>满分</w:t>
            </w:r>
          </w:p>
        </w:tc>
        <w:tc>
          <w:tcPr>
            <w:tcW w:w="5791" w:type="dxa"/>
            <w:tcBorders>
              <w:top w:val="single" w:sz="4" w:space="0" w:color="000000"/>
              <w:left w:val="single" w:sz="4" w:space="0" w:color="000000"/>
              <w:bottom w:val="single" w:sz="4" w:space="0" w:color="000000"/>
              <w:right w:val="single" w:sz="4" w:space="0" w:color="000000"/>
            </w:tcBorders>
            <w:vAlign w:val="center"/>
          </w:tcPr>
          <w:p w:rsidR="00684F53" w:rsidRDefault="00AB0B07">
            <w:pPr>
              <w:snapToGrid w:val="0"/>
              <w:spacing w:line="460" w:lineRule="exact"/>
              <w:jc w:val="center"/>
              <w:rPr>
                <w:b/>
                <w:bCs/>
                <w:color w:val="000000" w:themeColor="text1"/>
                <w:sz w:val="24"/>
                <w:szCs w:val="24"/>
              </w:rPr>
            </w:pPr>
            <w:r>
              <w:rPr>
                <w:rFonts w:hint="eastAsia"/>
                <w:b/>
                <w:bCs/>
                <w:color w:val="000000" w:themeColor="text1"/>
                <w:sz w:val="24"/>
                <w:szCs w:val="24"/>
              </w:rPr>
              <w:t>评分说明</w:t>
            </w:r>
          </w:p>
        </w:tc>
      </w:tr>
      <w:tr w:rsidR="00684F53">
        <w:trPr>
          <w:trHeight w:val="217"/>
        </w:trPr>
        <w:tc>
          <w:tcPr>
            <w:tcW w:w="828" w:type="dxa"/>
            <w:tcBorders>
              <w:top w:val="single" w:sz="4" w:space="0" w:color="000000"/>
              <w:left w:val="single" w:sz="4" w:space="0" w:color="auto"/>
              <w:bottom w:val="single" w:sz="4" w:space="0" w:color="auto"/>
              <w:right w:val="single" w:sz="4" w:space="0" w:color="000000"/>
            </w:tcBorders>
            <w:vAlign w:val="center"/>
          </w:tcPr>
          <w:p w:rsidR="00684F53" w:rsidRDefault="00AB0B07">
            <w:pPr>
              <w:snapToGrid w:val="0"/>
              <w:spacing w:line="460" w:lineRule="exact"/>
              <w:jc w:val="center"/>
              <w:rPr>
                <w:color w:val="000000" w:themeColor="text1"/>
                <w:sz w:val="24"/>
                <w:szCs w:val="24"/>
              </w:rPr>
            </w:pPr>
            <w:r>
              <w:rPr>
                <w:rFonts w:hint="eastAsia"/>
                <w:color w:val="000000" w:themeColor="text1"/>
                <w:sz w:val="24"/>
                <w:szCs w:val="24"/>
              </w:rPr>
              <w:t>1</w:t>
            </w:r>
          </w:p>
        </w:tc>
        <w:tc>
          <w:tcPr>
            <w:tcW w:w="1523" w:type="dxa"/>
            <w:tcBorders>
              <w:top w:val="single" w:sz="4" w:space="0" w:color="000000"/>
              <w:left w:val="single" w:sz="4" w:space="0" w:color="000000"/>
              <w:bottom w:val="single" w:sz="4" w:space="0" w:color="auto"/>
              <w:right w:val="single" w:sz="4" w:space="0" w:color="000000"/>
            </w:tcBorders>
            <w:vAlign w:val="center"/>
          </w:tcPr>
          <w:p w:rsidR="00684F53" w:rsidRDefault="00AB0B07">
            <w:pPr>
              <w:snapToGrid w:val="0"/>
              <w:jc w:val="center"/>
              <w:rPr>
                <w:sz w:val="24"/>
                <w:szCs w:val="24"/>
                <w:lang w:eastAsia="zh-CN"/>
              </w:rPr>
            </w:pPr>
            <w:r>
              <w:rPr>
                <w:rFonts w:hint="eastAsia"/>
                <w:sz w:val="24"/>
                <w:szCs w:val="24"/>
                <w:lang w:eastAsia="zh-CN"/>
              </w:rPr>
              <w:t>货物技术性能质量、先进性、安全可靠性、适用性</w:t>
            </w:r>
          </w:p>
        </w:tc>
        <w:tc>
          <w:tcPr>
            <w:tcW w:w="945" w:type="dxa"/>
            <w:tcBorders>
              <w:top w:val="single" w:sz="4" w:space="0" w:color="000000"/>
              <w:left w:val="single" w:sz="4" w:space="0" w:color="000000"/>
              <w:bottom w:val="single" w:sz="4" w:space="0" w:color="auto"/>
              <w:right w:val="single" w:sz="4" w:space="0" w:color="000000"/>
            </w:tcBorders>
            <w:vAlign w:val="center"/>
          </w:tcPr>
          <w:p w:rsidR="00684F53" w:rsidRDefault="00AB0B07">
            <w:pPr>
              <w:snapToGrid w:val="0"/>
              <w:jc w:val="center"/>
              <w:rPr>
                <w:sz w:val="24"/>
                <w:szCs w:val="24"/>
              </w:rPr>
            </w:pPr>
            <w:r>
              <w:rPr>
                <w:sz w:val="24"/>
                <w:szCs w:val="24"/>
              </w:rPr>
              <w:t>25</w:t>
            </w:r>
            <w:r>
              <w:rPr>
                <w:rFonts w:hint="eastAsia"/>
                <w:sz w:val="24"/>
                <w:szCs w:val="24"/>
              </w:rPr>
              <w:t>分</w:t>
            </w:r>
          </w:p>
        </w:tc>
        <w:tc>
          <w:tcPr>
            <w:tcW w:w="5791" w:type="dxa"/>
            <w:tcBorders>
              <w:top w:val="single" w:sz="4" w:space="0" w:color="000000"/>
              <w:left w:val="single" w:sz="4" w:space="0" w:color="000000"/>
              <w:bottom w:val="single" w:sz="4" w:space="0" w:color="000000"/>
              <w:right w:val="single" w:sz="4" w:space="0" w:color="000000"/>
            </w:tcBorders>
            <w:vAlign w:val="center"/>
          </w:tcPr>
          <w:p w:rsidR="00684F53" w:rsidRDefault="00AB0B07">
            <w:pPr>
              <w:spacing w:line="460" w:lineRule="exact"/>
              <w:ind w:firstLineChars="200" w:firstLine="480"/>
              <w:rPr>
                <w:color w:val="000000"/>
                <w:sz w:val="24"/>
                <w:szCs w:val="24"/>
                <w:lang w:eastAsia="zh-CN"/>
              </w:rPr>
            </w:pPr>
            <w:r>
              <w:rPr>
                <w:rFonts w:hint="eastAsia"/>
                <w:sz w:val="24"/>
                <w:szCs w:val="24"/>
                <w:lang w:eastAsia="zh-CN"/>
              </w:rPr>
              <w:t>技术性能及功能响应（</w:t>
            </w:r>
            <w:r>
              <w:rPr>
                <w:sz w:val="24"/>
                <w:szCs w:val="24"/>
                <w:lang w:eastAsia="zh-CN"/>
              </w:rPr>
              <w:t>25</w:t>
            </w:r>
            <w:r>
              <w:rPr>
                <w:rFonts w:hint="eastAsia"/>
                <w:sz w:val="24"/>
                <w:szCs w:val="24"/>
                <w:lang w:eastAsia="zh-CN"/>
              </w:rPr>
              <w:t>分）：根据投标人所投系统设备的技术性能、指标、功能配置对招标文件</w:t>
            </w:r>
            <w:r>
              <w:rPr>
                <w:rFonts w:hint="eastAsia"/>
                <w:sz w:val="24"/>
                <w:szCs w:val="24"/>
                <w:lang w:eastAsia="zh-CN"/>
              </w:rPr>
              <w:t xml:space="preserve"> </w:t>
            </w:r>
            <w:r>
              <w:rPr>
                <w:rFonts w:hint="eastAsia"/>
                <w:sz w:val="24"/>
                <w:szCs w:val="24"/>
                <w:lang w:eastAsia="zh-CN"/>
              </w:rPr>
              <w:t>“技术指标要求”的逐项响应情况</w:t>
            </w:r>
            <w:r>
              <w:rPr>
                <w:color w:val="000000"/>
                <w:sz w:val="24"/>
                <w:szCs w:val="24"/>
                <w:lang w:eastAsia="zh-CN"/>
              </w:rPr>
              <w:t>，由评委进行评议并评分</w:t>
            </w:r>
            <w:r>
              <w:rPr>
                <w:color w:val="000000"/>
                <w:sz w:val="24"/>
                <w:szCs w:val="24"/>
                <w:lang w:eastAsia="zh-CN"/>
              </w:rPr>
              <w:t xml:space="preserve">, </w:t>
            </w:r>
            <w:r>
              <w:rPr>
                <w:color w:val="000000"/>
                <w:sz w:val="24"/>
                <w:szCs w:val="24"/>
                <w:lang w:eastAsia="zh-CN"/>
              </w:rPr>
              <w:t>完全满足招标文件技术</w:t>
            </w:r>
            <w:r>
              <w:rPr>
                <w:rFonts w:hint="eastAsia"/>
                <w:color w:val="000000"/>
                <w:sz w:val="24"/>
                <w:szCs w:val="24"/>
                <w:lang w:eastAsia="zh-CN"/>
              </w:rPr>
              <w:t>要求</w:t>
            </w:r>
            <w:r>
              <w:rPr>
                <w:color w:val="000000"/>
                <w:sz w:val="24"/>
                <w:szCs w:val="24"/>
                <w:lang w:eastAsia="zh-CN"/>
              </w:rPr>
              <w:t>的得</w:t>
            </w:r>
            <w:r>
              <w:rPr>
                <w:rFonts w:hint="eastAsia"/>
                <w:color w:val="000000"/>
                <w:sz w:val="24"/>
                <w:szCs w:val="24"/>
                <w:lang w:eastAsia="zh-CN"/>
              </w:rPr>
              <w:t>25</w:t>
            </w:r>
            <w:r>
              <w:rPr>
                <w:color w:val="000000"/>
                <w:sz w:val="24"/>
                <w:szCs w:val="24"/>
                <w:lang w:eastAsia="zh-CN"/>
              </w:rPr>
              <w:t>分</w:t>
            </w:r>
            <w:r>
              <w:rPr>
                <w:rFonts w:hint="eastAsia"/>
                <w:color w:val="000000"/>
                <w:sz w:val="24"/>
                <w:szCs w:val="24"/>
                <w:lang w:eastAsia="zh-CN"/>
              </w:rPr>
              <w:t>，存在</w:t>
            </w:r>
            <w:r>
              <w:rPr>
                <w:color w:val="000000"/>
                <w:sz w:val="24"/>
                <w:szCs w:val="24"/>
                <w:lang w:eastAsia="zh-CN"/>
              </w:rPr>
              <w:t>负偏离</w:t>
            </w:r>
            <w:r>
              <w:rPr>
                <w:rFonts w:hint="eastAsia"/>
                <w:color w:val="000000"/>
                <w:sz w:val="24"/>
                <w:szCs w:val="24"/>
                <w:lang w:eastAsia="zh-CN"/>
              </w:rPr>
              <w:t>的，每负偏离</w:t>
            </w:r>
            <w:r>
              <w:rPr>
                <w:color w:val="000000"/>
                <w:sz w:val="24"/>
                <w:szCs w:val="24"/>
                <w:lang w:eastAsia="zh-CN"/>
              </w:rPr>
              <w:t>一项扣</w:t>
            </w:r>
            <w:r>
              <w:rPr>
                <w:color w:val="000000"/>
                <w:sz w:val="24"/>
                <w:szCs w:val="24"/>
                <w:lang w:eastAsia="zh-CN"/>
              </w:rPr>
              <w:t>0.5</w:t>
            </w:r>
            <w:r>
              <w:rPr>
                <w:color w:val="000000"/>
                <w:sz w:val="24"/>
                <w:szCs w:val="24"/>
                <w:lang w:eastAsia="zh-CN"/>
              </w:rPr>
              <w:t>分，</w:t>
            </w:r>
            <w:r>
              <w:rPr>
                <w:rFonts w:hint="eastAsia"/>
                <w:color w:val="000000"/>
                <w:sz w:val="24"/>
                <w:szCs w:val="24"/>
                <w:lang w:eastAsia="zh-CN"/>
              </w:rPr>
              <w:t>扣完为止。投标人应将所有负偏离项填写在《技术偏离表》中</w:t>
            </w:r>
            <w:r>
              <w:rPr>
                <w:rFonts w:hint="eastAsia"/>
                <w:color w:val="000000"/>
                <w:sz w:val="24"/>
                <w:szCs w:val="24"/>
                <w:lang w:eastAsia="zh-CN"/>
              </w:rPr>
              <w:t>.</w:t>
            </w:r>
          </w:p>
          <w:p w:rsidR="00684F53" w:rsidRDefault="00AB0B07">
            <w:pPr>
              <w:spacing w:line="460" w:lineRule="exact"/>
              <w:ind w:firstLineChars="200" w:firstLine="480"/>
              <w:rPr>
                <w:color w:val="000000" w:themeColor="text1"/>
                <w:sz w:val="24"/>
                <w:szCs w:val="24"/>
              </w:rPr>
            </w:pPr>
            <w:r>
              <w:rPr>
                <w:rFonts w:hint="eastAsia"/>
                <w:color w:val="000000"/>
                <w:sz w:val="24"/>
                <w:szCs w:val="24"/>
                <w:lang w:eastAsia="zh-CN"/>
              </w:rPr>
              <w:t>备注：投标人应如实填写《技术要求响应表》，并对技术规格书的各项技术要求进行逐项响应填写，每一项均应将具体响应的内容写出来，而不是简单地填写“响应”或“偏离”等，否则评委将作出不利评判。</w:t>
            </w:r>
            <w:r>
              <w:rPr>
                <w:rFonts w:hint="eastAsia"/>
                <w:color w:val="000000"/>
                <w:sz w:val="24"/>
                <w:szCs w:val="24"/>
              </w:rPr>
              <w:t>带“</w:t>
            </w:r>
            <w:r>
              <w:rPr>
                <w:rFonts w:hint="eastAsia"/>
                <w:color w:val="000000" w:themeColor="text1"/>
                <w:sz w:val="18"/>
                <w:szCs w:val="18"/>
              </w:rPr>
              <w:t>★”</w:t>
            </w:r>
            <w:r>
              <w:rPr>
                <w:rFonts w:hint="eastAsia"/>
                <w:color w:val="000000" w:themeColor="text1"/>
                <w:sz w:val="24"/>
                <w:szCs w:val="24"/>
              </w:rPr>
              <w:t>必须满足，如不满足废标。</w:t>
            </w:r>
          </w:p>
          <w:p w:rsidR="00684F53" w:rsidRDefault="00684F53">
            <w:pPr>
              <w:spacing w:line="460" w:lineRule="exact"/>
              <w:ind w:firstLineChars="200" w:firstLine="480"/>
              <w:rPr>
                <w:color w:val="000000" w:themeColor="text1"/>
                <w:sz w:val="24"/>
                <w:szCs w:val="24"/>
              </w:rPr>
            </w:pPr>
          </w:p>
          <w:p w:rsidR="00684F53" w:rsidRDefault="00684F53">
            <w:pPr>
              <w:spacing w:line="460" w:lineRule="exact"/>
              <w:ind w:firstLineChars="200" w:firstLine="480"/>
              <w:rPr>
                <w:color w:val="000000" w:themeColor="text1"/>
                <w:sz w:val="24"/>
                <w:szCs w:val="24"/>
              </w:rPr>
            </w:pPr>
          </w:p>
          <w:p w:rsidR="00684F53" w:rsidRDefault="00684F53">
            <w:pPr>
              <w:spacing w:line="460" w:lineRule="exact"/>
              <w:ind w:firstLineChars="200" w:firstLine="480"/>
              <w:rPr>
                <w:color w:val="000000" w:themeColor="text1"/>
                <w:sz w:val="24"/>
                <w:szCs w:val="24"/>
              </w:rPr>
            </w:pPr>
          </w:p>
        </w:tc>
      </w:tr>
    </w:tbl>
    <w:p w:rsidR="00684F53" w:rsidRDefault="00AB0B07">
      <w:pPr>
        <w:snapToGrid w:val="0"/>
        <w:spacing w:line="460" w:lineRule="exact"/>
        <w:rPr>
          <w:b/>
          <w:bCs/>
          <w:color w:val="000000" w:themeColor="text1"/>
          <w:spacing w:val="-2"/>
          <w:sz w:val="24"/>
          <w:szCs w:val="24"/>
          <w:lang w:eastAsia="zh-CN"/>
        </w:rPr>
      </w:pPr>
      <w:r>
        <w:rPr>
          <w:rFonts w:hint="eastAsia"/>
          <w:b/>
          <w:bCs/>
          <w:color w:val="000000" w:themeColor="text1"/>
          <w:spacing w:val="-2"/>
          <w:sz w:val="24"/>
          <w:szCs w:val="24"/>
          <w:lang w:eastAsia="zh-CN"/>
        </w:rPr>
        <w:t>（</w:t>
      </w:r>
      <w:r>
        <w:rPr>
          <w:rFonts w:hint="eastAsia"/>
          <w:b/>
          <w:bCs/>
          <w:color w:val="000000" w:themeColor="text1"/>
          <w:spacing w:val="-2"/>
          <w:sz w:val="24"/>
          <w:szCs w:val="24"/>
          <w:lang w:eastAsia="zh-CN"/>
        </w:rPr>
        <w:t>2</w:t>
      </w:r>
      <w:r>
        <w:rPr>
          <w:rFonts w:hint="eastAsia"/>
          <w:b/>
          <w:bCs/>
          <w:color w:val="000000" w:themeColor="text1"/>
          <w:spacing w:val="-2"/>
          <w:sz w:val="24"/>
          <w:szCs w:val="24"/>
          <w:lang w:eastAsia="zh-CN"/>
        </w:rPr>
        <w:t>）商务部分（满分</w:t>
      </w:r>
      <w:r>
        <w:rPr>
          <w:b/>
          <w:bCs/>
          <w:color w:val="000000" w:themeColor="text1"/>
          <w:spacing w:val="-2"/>
          <w:sz w:val="24"/>
          <w:szCs w:val="24"/>
          <w:lang w:eastAsia="zh-CN"/>
        </w:rPr>
        <w:t>5</w:t>
      </w:r>
      <w:r>
        <w:rPr>
          <w:rFonts w:hint="eastAsia"/>
          <w:b/>
          <w:bCs/>
          <w:color w:val="000000" w:themeColor="text1"/>
          <w:spacing w:val="-2"/>
          <w:sz w:val="24"/>
          <w:szCs w:val="24"/>
          <w:lang w:eastAsia="zh-CN"/>
        </w:rPr>
        <w:t>分）</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2"/>
        <w:gridCol w:w="2047"/>
        <w:gridCol w:w="881"/>
        <w:gridCol w:w="5437"/>
      </w:tblGrid>
      <w:tr w:rsidR="00684F53">
        <w:trPr>
          <w:trHeight w:val="590"/>
        </w:trPr>
        <w:tc>
          <w:tcPr>
            <w:tcW w:w="702" w:type="dxa"/>
            <w:tcBorders>
              <w:top w:val="single" w:sz="4" w:space="0" w:color="000000"/>
              <w:left w:val="single" w:sz="4" w:space="0" w:color="000000"/>
              <w:bottom w:val="single" w:sz="4" w:space="0" w:color="000000"/>
              <w:right w:val="single" w:sz="4" w:space="0" w:color="000000"/>
            </w:tcBorders>
            <w:vAlign w:val="center"/>
          </w:tcPr>
          <w:p w:rsidR="00684F53" w:rsidRDefault="00AB0B07">
            <w:pPr>
              <w:adjustRightInd w:val="0"/>
              <w:snapToGrid w:val="0"/>
              <w:spacing w:line="460" w:lineRule="exact"/>
              <w:jc w:val="center"/>
              <w:rPr>
                <w:color w:val="000000" w:themeColor="text1"/>
                <w:sz w:val="24"/>
                <w:szCs w:val="24"/>
              </w:rPr>
            </w:pPr>
            <w:r>
              <w:rPr>
                <w:rFonts w:hint="eastAsia"/>
                <w:color w:val="000000" w:themeColor="text1"/>
                <w:sz w:val="24"/>
                <w:szCs w:val="24"/>
              </w:rPr>
              <w:t>序号</w:t>
            </w:r>
          </w:p>
        </w:tc>
        <w:tc>
          <w:tcPr>
            <w:tcW w:w="2047" w:type="dxa"/>
            <w:tcBorders>
              <w:top w:val="single" w:sz="4" w:space="0" w:color="000000"/>
              <w:left w:val="single" w:sz="4" w:space="0" w:color="000000"/>
              <w:bottom w:val="single" w:sz="4" w:space="0" w:color="000000"/>
              <w:right w:val="single" w:sz="4" w:space="0" w:color="000000"/>
            </w:tcBorders>
            <w:vAlign w:val="center"/>
          </w:tcPr>
          <w:p w:rsidR="00684F53" w:rsidRDefault="00AB0B07">
            <w:pPr>
              <w:adjustRightInd w:val="0"/>
              <w:snapToGrid w:val="0"/>
              <w:spacing w:line="460" w:lineRule="exact"/>
              <w:jc w:val="center"/>
              <w:rPr>
                <w:color w:val="000000" w:themeColor="text1"/>
                <w:sz w:val="24"/>
                <w:szCs w:val="24"/>
              </w:rPr>
            </w:pPr>
            <w:r>
              <w:rPr>
                <w:rFonts w:hint="eastAsia"/>
                <w:color w:val="000000" w:themeColor="text1"/>
                <w:sz w:val="24"/>
                <w:szCs w:val="24"/>
              </w:rPr>
              <w:t>评分指标</w:t>
            </w:r>
          </w:p>
        </w:tc>
        <w:tc>
          <w:tcPr>
            <w:tcW w:w="881" w:type="dxa"/>
            <w:tcBorders>
              <w:top w:val="single" w:sz="4" w:space="0" w:color="000000"/>
              <w:left w:val="single" w:sz="4" w:space="0" w:color="000000"/>
              <w:bottom w:val="single" w:sz="4" w:space="0" w:color="000000"/>
              <w:right w:val="single" w:sz="4" w:space="0" w:color="000000"/>
            </w:tcBorders>
            <w:vAlign w:val="center"/>
          </w:tcPr>
          <w:p w:rsidR="00684F53" w:rsidRDefault="00AB0B07">
            <w:pPr>
              <w:adjustRightInd w:val="0"/>
              <w:snapToGrid w:val="0"/>
              <w:spacing w:line="460" w:lineRule="exact"/>
              <w:jc w:val="center"/>
              <w:rPr>
                <w:color w:val="000000" w:themeColor="text1"/>
                <w:sz w:val="24"/>
                <w:szCs w:val="24"/>
              </w:rPr>
            </w:pPr>
            <w:r>
              <w:rPr>
                <w:rFonts w:hint="eastAsia"/>
                <w:color w:val="000000" w:themeColor="text1"/>
                <w:sz w:val="24"/>
                <w:szCs w:val="24"/>
              </w:rPr>
              <w:t>满分</w:t>
            </w:r>
          </w:p>
        </w:tc>
        <w:tc>
          <w:tcPr>
            <w:tcW w:w="5437" w:type="dxa"/>
            <w:tcBorders>
              <w:top w:val="single" w:sz="4" w:space="0" w:color="000000"/>
              <w:left w:val="single" w:sz="4" w:space="0" w:color="000000"/>
              <w:bottom w:val="single" w:sz="4" w:space="0" w:color="000000"/>
              <w:right w:val="single" w:sz="4" w:space="0" w:color="000000"/>
            </w:tcBorders>
            <w:vAlign w:val="center"/>
          </w:tcPr>
          <w:p w:rsidR="00684F53" w:rsidRDefault="00AB0B07">
            <w:pPr>
              <w:adjustRightInd w:val="0"/>
              <w:snapToGrid w:val="0"/>
              <w:spacing w:line="460" w:lineRule="exact"/>
              <w:jc w:val="center"/>
              <w:rPr>
                <w:color w:val="000000" w:themeColor="text1"/>
                <w:sz w:val="24"/>
                <w:szCs w:val="24"/>
              </w:rPr>
            </w:pPr>
            <w:r>
              <w:rPr>
                <w:rFonts w:hint="eastAsia"/>
                <w:color w:val="000000" w:themeColor="text1"/>
                <w:sz w:val="24"/>
                <w:szCs w:val="24"/>
              </w:rPr>
              <w:t>评分说明</w:t>
            </w:r>
          </w:p>
        </w:tc>
      </w:tr>
      <w:tr w:rsidR="00684F53">
        <w:trPr>
          <w:trHeight w:val="3250"/>
        </w:trPr>
        <w:tc>
          <w:tcPr>
            <w:tcW w:w="702" w:type="dxa"/>
            <w:tcBorders>
              <w:top w:val="single" w:sz="4" w:space="0" w:color="000000"/>
              <w:left w:val="single" w:sz="4" w:space="0" w:color="000000"/>
              <w:bottom w:val="single" w:sz="4" w:space="0" w:color="000000"/>
              <w:right w:val="single" w:sz="4" w:space="0" w:color="000000"/>
            </w:tcBorders>
            <w:vAlign w:val="center"/>
          </w:tcPr>
          <w:p w:rsidR="00684F53" w:rsidRDefault="00AB0B07">
            <w:pPr>
              <w:adjustRightInd w:val="0"/>
              <w:snapToGrid w:val="0"/>
              <w:spacing w:line="460" w:lineRule="exact"/>
              <w:jc w:val="center"/>
              <w:rPr>
                <w:color w:val="000000" w:themeColor="text1"/>
                <w:sz w:val="24"/>
                <w:szCs w:val="24"/>
              </w:rPr>
            </w:pPr>
            <w:r>
              <w:rPr>
                <w:rFonts w:hint="eastAsia"/>
                <w:color w:val="000000" w:themeColor="text1"/>
                <w:sz w:val="24"/>
                <w:szCs w:val="24"/>
              </w:rPr>
              <w:t>1</w:t>
            </w:r>
          </w:p>
        </w:tc>
        <w:tc>
          <w:tcPr>
            <w:tcW w:w="2047" w:type="dxa"/>
            <w:tcBorders>
              <w:top w:val="single" w:sz="4" w:space="0" w:color="000000"/>
              <w:left w:val="single" w:sz="4" w:space="0" w:color="000000"/>
              <w:bottom w:val="single" w:sz="4" w:space="0" w:color="000000"/>
              <w:right w:val="single" w:sz="4" w:space="0" w:color="000000"/>
            </w:tcBorders>
            <w:vAlign w:val="center"/>
          </w:tcPr>
          <w:p w:rsidR="00684F53" w:rsidRDefault="00AB0B07">
            <w:pPr>
              <w:adjustRightInd w:val="0"/>
              <w:snapToGrid w:val="0"/>
              <w:spacing w:line="460" w:lineRule="exact"/>
              <w:jc w:val="center"/>
              <w:rPr>
                <w:color w:val="000000" w:themeColor="text1"/>
                <w:sz w:val="24"/>
                <w:szCs w:val="24"/>
              </w:rPr>
            </w:pPr>
            <w:r>
              <w:rPr>
                <w:rFonts w:hint="eastAsia"/>
                <w:color w:val="000000" w:themeColor="text1"/>
                <w:sz w:val="24"/>
                <w:szCs w:val="24"/>
              </w:rPr>
              <w:t>投标人综合实力</w:t>
            </w:r>
          </w:p>
        </w:tc>
        <w:tc>
          <w:tcPr>
            <w:tcW w:w="881" w:type="dxa"/>
            <w:tcBorders>
              <w:top w:val="single" w:sz="4" w:space="0" w:color="000000"/>
              <w:left w:val="single" w:sz="4" w:space="0" w:color="000000"/>
              <w:bottom w:val="single" w:sz="4" w:space="0" w:color="000000"/>
              <w:right w:val="single" w:sz="4" w:space="0" w:color="000000"/>
            </w:tcBorders>
            <w:vAlign w:val="center"/>
          </w:tcPr>
          <w:p w:rsidR="00684F53" w:rsidRDefault="00AB0B07">
            <w:pPr>
              <w:adjustRightInd w:val="0"/>
              <w:snapToGrid w:val="0"/>
              <w:spacing w:line="460" w:lineRule="exact"/>
              <w:jc w:val="center"/>
              <w:rPr>
                <w:color w:val="000000" w:themeColor="text1"/>
                <w:sz w:val="24"/>
                <w:szCs w:val="24"/>
              </w:rPr>
            </w:pPr>
            <w:r>
              <w:rPr>
                <w:color w:val="000000" w:themeColor="text1"/>
                <w:sz w:val="24"/>
                <w:szCs w:val="24"/>
              </w:rPr>
              <w:t>1</w:t>
            </w:r>
            <w:r>
              <w:rPr>
                <w:rFonts w:hint="eastAsia"/>
                <w:color w:val="000000" w:themeColor="text1"/>
                <w:sz w:val="24"/>
                <w:szCs w:val="24"/>
              </w:rPr>
              <w:t>分</w:t>
            </w:r>
          </w:p>
        </w:tc>
        <w:tc>
          <w:tcPr>
            <w:tcW w:w="5437" w:type="dxa"/>
            <w:tcBorders>
              <w:top w:val="single" w:sz="4" w:space="0" w:color="000000"/>
              <w:left w:val="single" w:sz="4" w:space="0" w:color="000000"/>
              <w:bottom w:val="single" w:sz="4" w:space="0" w:color="000000"/>
              <w:right w:val="single" w:sz="4" w:space="0" w:color="000000"/>
            </w:tcBorders>
            <w:vAlign w:val="center"/>
          </w:tcPr>
          <w:p w:rsidR="00684F53" w:rsidRDefault="00AB0B07">
            <w:pPr>
              <w:numPr>
                <w:ilvl w:val="255"/>
                <w:numId w:val="0"/>
              </w:numPr>
              <w:adjustRightInd w:val="0"/>
              <w:snapToGrid w:val="0"/>
              <w:spacing w:line="460" w:lineRule="exact"/>
              <w:ind w:firstLineChars="200" w:firstLine="480"/>
              <w:rPr>
                <w:lang w:eastAsia="zh-CN"/>
              </w:rPr>
            </w:pPr>
            <w:r>
              <w:rPr>
                <w:rFonts w:hint="eastAsia"/>
                <w:color w:val="000000" w:themeColor="text1"/>
                <w:sz w:val="24"/>
                <w:szCs w:val="24"/>
                <w:lang w:eastAsia="zh-CN"/>
              </w:rPr>
              <w:t>根据投标人企业规模、企业优势、企业的专业性、企业技术力量、企业履行合同的能力和用户反馈评价的良好记录以及近三年（</w:t>
            </w:r>
            <w:r>
              <w:rPr>
                <w:rFonts w:hint="eastAsia"/>
                <w:color w:val="000000" w:themeColor="text1"/>
                <w:sz w:val="24"/>
                <w:szCs w:val="24"/>
                <w:lang w:eastAsia="zh-CN"/>
              </w:rPr>
              <w:t>20</w:t>
            </w:r>
            <w:r>
              <w:rPr>
                <w:color w:val="000000" w:themeColor="text1"/>
                <w:sz w:val="24"/>
                <w:szCs w:val="24"/>
                <w:lang w:eastAsia="zh-CN"/>
              </w:rPr>
              <w:t>20</w:t>
            </w:r>
            <w:r>
              <w:rPr>
                <w:rFonts w:hint="eastAsia"/>
                <w:color w:val="000000" w:themeColor="text1"/>
                <w:sz w:val="24"/>
                <w:szCs w:val="24"/>
                <w:lang w:eastAsia="zh-CN"/>
              </w:rPr>
              <w:t>年～</w:t>
            </w:r>
            <w:r>
              <w:rPr>
                <w:rFonts w:hint="eastAsia"/>
                <w:color w:val="000000" w:themeColor="text1"/>
                <w:sz w:val="24"/>
                <w:szCs w:val="24"/>
                <w:lang w:eastAsia="zh-CN"/>
              </w:rPr>
              <w:t>202</w:t>
            </w:r>
            <w:r>
              <w:rPr>
                <w:color w:val="000000" w:themeColor="text1"/>
                <w:sz w:val="24"/>
                <w:szCs w:val="24"/>
                <w:lang w:eastAsia="zh-CN"/>
              </w:rPr>
              <w:t>2</w:t>
            </w:r>
            <w:r>
              <w:rPr>
                <w:rFonts w:hint="eastAsia"/>
                <w:color w:val="000000" w:themeColor="text1"/>
                <w:sz w:val="24"/>
                <w:szCs w:val="24"/>
                <w:lang w:eastAsia="zh-CN"/>
              </w:rPr>
              <w:t>年）财务报表状况、银行资信等方面情况，由评委进行评议并在</w:t>
            </w:r>
            <w:r>
              <w:rPr>
                <w:rFonts w:hint="eastAsia"/>
                <w:color w:val="000000" w:themeColor="text1"/>
                <w:sz w:val="24"/>
                <w:szCs w:val="24"/>
                <w:lang w:eastAsia="zh-CN"/>
              </w:rPr>
              <w:t>0-</w:t>
            </w:r>
            <w:r>
              <w:rPr>
                <w:color w:val="000000" w:themeColor="text1"/>
                <w:sz w:val="24"/>
                <w:szCs w:val="24"/>
                <w:lang w:eastAsia="zh-CN"/>
              </w:rPr>
              <w:t>1</w:t>
            </w:r>
            <w:r>
              <w:rPr>
                <w:rFonts w:hint="eastAsia"/>
                <w:color w:val="000000" w:themeColor="text1"/>
                <w:sz w:val="24"/>
                <w:szCs w:val="24"/>
                <w:lang w:eastAsia="zh-CN"/>
              </w:rPr>
              <w:t>分之间进行评分。</w:t>
            </w:r>
          </w:p>
        </w:tc>
      </w:tr>
      <w:tr w:rsidR="00684F53">
        <w:trPr>
          <w:trHeight w:val="91"/>
        </w:trPr>
        <w:tc>
          <w:tcPr>
            <w:tcW w:w="702" w:type="dxa"/>
            <w:tcBorders>
              <w:top w:val="single" w:sz="4" w:space="0" w:color="000000"/>
              <w:left w:val="single" w:sz="4" w:space="0" w:color="000000"/>
              <w:bottom w:val="single" w:sz="4" w:space="0" w:color="000000"/>
              <w:right w:val="single" w:sz="4" w:space="0" w:color="000000"/>
            </w:tcBorders>
            <w:vAlign w:val="center"/>
          </w:tcPr>
          <w:p w:rsidR="00684F53" w:rsidRDefault="00AB0B07">
            <w:pPr>
              <w:adjustRightInd w:val="0"/>
              <w:snapToGrid w:val="0"/>
              <w:spacing w:line="460" w:lineRule="exact"/>
              <w:jc w:val="center"/>
              <w:rPr>
                <w:color w:val="000000" w:themeColor="text1"/>
                <w:sz w:val="24"/>
                <w:szCs w:val="24"/>
              </w:rPr>
            </w:pPr>
            <w:r>
              <w:rPr>
                <w:rFonts w:hint="eastAsia"/>
                <w:color w:val="000000" w:themeColor="text1"/>
                <w:sz w:val="24"/>
                <w:szCs w:val="24"/>
              </w:rPr>
              <w:t>2</w:t>
            </w:r>
          </w:p>
        </w:tc>
        <w:tc>
          <w:tcPr>
            <w:tcW w:w="2047" w:type="dxa"/>
            <w:tcBorders>
              <w:top w:val="single" w:sz="4" w:space="0" w:color="000000"/>
              <w:left w:val="single" w:sz="4" w:space="0" w:color="000000"/>
              <w:bottom w:val="single" w:sz="4" w:space="0" w:color="000000"/>
              <w:right w:val="single" w:sz="4" w:space="0" w:color="000000"/>
            </w:tcBorders>
            <w:vAlign w:val="center"/>
          </w:tcPr>
          <w:p w:rsidR="00684F53" w:rsidRDefault="00AB0B07">
            <w:pPr>
              <w:adjustRightInd w:val="0"/>
              <w:snapToGrid w:val="0"/>
              <w:spacing w:line="460" w:lineRule="exact"/>
              <w:jc w:val="center"/>
              <w:rPr>
                <w:color w:val="000000" w:themeColor="text1"/>
                <w:sz w:val="24"/>
                <w:szCs w:val="24"/>
              </w:rPr>
            </w:pPr>
            <w:r>
              <w:rPr>
                <w:rFonts w:hint="eastAsia"/>
                <w:color w:val="000000" w:themeColor="text1"/>
                <w:sz w:val="24"/>
                <w:szCs w:val="24"/>
                <w:lang w:val="zh-CN"/>
              </w:rPr>
              <w:t>投标人资质</w:t>
            </w:r>
          </w:p>
        </w:tc>
        <w:tc>
          <w:tcPr>
            <w:tcW w:w="881" w:type="dxa"/>
            <w:tcBorders>
              <w:top w:val="single" w:sz="4" w:space="0" w:color="000000"/>
              <w:left w:val="single" w:sz="4" w:space="0" w:color="000000"/>
              <w:bottom w:val="single" w:sz="4" w:space="0" w:color="000000"/>
              <w:right w:val="single" w:sz="4" w:space="0" w:color="000000"/>
            </w:tcBorders>
            <w:vAlign w:val="center"/>
          </w:tcPr>
          <w:p w:rsidR="00684F53" w:rsidRDefault="00AB0B07">
            <w:pPr>
              <w:adjustRightInd w:val="0"/>
              <w:snapToGrid w:val="0"/>
              <w:spacing w:line="460" w:lineRule="exact"/>
              <w:jc w:val="center"/>
              <w:rPr>
                <w:color w:val="000000" w:themeColor="text1"/>
                <w:sz w:val="24"/>
                <w:szCs w:val="24"/>
              </w:rPr>
            </w:pPr>
            <w:r>
              <w:rPr>
                <w:color w:val="000000" w:themeColor="text1"/>
                <w:sz w:val="24"/>
                <w:szCs w:val="24"/>
              </w:rPr>
              <w:t>1</w:t>
            </w:r>
            <w:r>
              <w:rPr>
                <w:rFonts w:hint="eastAsia"/>
                <w:color w:val="000000" w:themeColor="text1"/>
                <w:sz w:val="24"/>
                <w:szCs w:val="24"/>
              </w:rPr>
              <w:t>分</w:t>
            </w:r>
          </w:p>
        </w:tc>
        <w:tc>
          <w:tcPr>
            <w:tcW w:w="5437" w:type="dxa"/>
            <w:tcBorders>
              <w:top w:val="single" w:sz="4" w:space="0" w:color="000000"/>
              <w:left w:val="single" w:sz="4" w:space="0" w:color="000000"/>
              <w:bottom w:val="single" w:sz="4" w:space="0" w:color="000000"/>
              <w:right w:val="single" w:sz="4" w:space="0" w:color="000000"/>
            </w:tcBorders>
            <w:vAlign w:val="center"/>
          </w:tcPr>
          <w:p w:rsidR="00684F53" w:rsidRDefault="00AB0B07">
            <w:pPr>
              <w:numPr>
                <w:ilvl w:val="255"/>
                <w:numId w:val="0"/>
              </w:numPr>
              <w:adjustRightInd w:val="0"/>
              <w:snapToGrid w:val="0"/>
              <w:spacing w:line="460" w:lineRule="exact"/>
              <w:ind w:firstLineChars="200" w:firstLine="480"/>
              <w:rPr>
                <w:color w:val="000000" w:themeColor="text1"/>
                <w:sz w:val="24"/>
                <w:szCs w:val="24"/>
                <w:lang w:eastAsia="zh-CN"/>
              </w:rPr>
            </w:pPr>
            <w:r>
              <w:rPr>
                <w:rFonts w:hint="eastAsia"/>
                <w:color w:val="000000" w:themeColor="text1"/>
                <w:sz w:val="24"/>
                <w:szCs w:val="24"/>
                <w:lang w:eastAsia="zh-CN"/>
              </w:rPr>
              <w:t>由评委根据投标人在售后服务项目内容情况、售后服务人员配置情况、故障报修响应时间、技术</w:t>
            </w:r>
            <w:r>
              <w:rPr>
                <w:rFonts w:hint="eastAsia"/>
                <w:color w:val="000000" w:themeColor="text1"/>
                <w:sz w:val="24"/>
                <w:szCs w:val="24"/>
                <w:lang w:eastAsia="zh-CN"/>
              </w:rPr>
              <w:lastRenderedPageBreak/>
              <w:t>培训内容情况、在维修保养方案等方面的承诺在</w:t>
            </w:r>
            <w:r>
              <w:rPr>
                <w:rFonts w:hint="eastAsia"/>
                <w:color w:val="000000" w:themeColor="text1"/>
                <w:sz w:val="24"/>
                <w:szCs w:val="24"/>
                <w:lang w:eastAsia="zh-CN"/>
              </w:rPr>
              <w:t>0-</w:t>
            </w:r>
            <w:r>
              <w:rPr>
                <w:color w:val="000000" w:themeColor="text1"/>
                <w:sz w:val="24"/>
                <w:szCs w:val="24"/>
                <w:lang w:eastAsia="zh-CN"/>
              </w:rPr>
              <w:t>1</w:t>
            </w:r>
            <w:r>
              <w:rPr>
                <w:rFonts w:hint="eastAsia"/>
                <w:color w:val="000000" w:themeColor="text1"/>
                <w:sz w:val="24"/>
                <w:szCs w:val="24"/>
                <w:lang w:eastAsia="zh-CN"/>
              </w:rPr>
              <w:t>分之间进行打分。</w:t>
            </w:r>
          </w:p>
        </w:tc>
      </w:tr>
      <w:tr w:rsidR="00684F53">
        <w:trPr>
          <w:trHeight w:val="91"/>
        </w:trPr>
        <w:tc>
          <w:tcPr>
            <w:tcW w:w="702" w:type="dxa"/>
            <w:tcBorders>
              <w:top w:val="single" w:sz="4" w:space="0" w:color="000000"/>
              <w:left w:val="single" w:sz="4" w:space="0" w:color="000000"/>
              <w:bottom w:val="single" w:sz="4" w:space="0" w:color="000000"/>
              <w:right w:val="single" w:sz="4" w:space="0" w:color="000000"/>
            </w:tcBorders>
            <w:vAlign w:val="center"/>
          </w:tcPr>
          <w:p w:rsidR="00684F53" w:rsidRDefault="00AB0B07">
            <w:pPr>
              <w:adjustRightInd w:val="0"/>
              <w:snapToGrid w:val="0"/>
              <w:spacing w:line="460" w:lineRule="exact"/>
              <w:jc w:val="center"/>
              <w:rPr>
                <w:color w:val="000000" w:themeColor="text1"/>
                <w:sz w:val="24"/>
                <w:szCs w:val="24"/>
              </w:rPr>
            </w:pPr>
            <w:r>
              <w:rPr>
                <w:rFonts w:hint="eastAsia"/>
                <w:color w:val="000000" w:themeColor="text1"/>
                <w:sz w:val="24"/>
                <w:szCs w:val="24"/>
              </w:rPr>
              <w:lastRenderedPageBreak/>
              <w:t>3</w:t>
            </w:r>
          </w:p>
        </w:tc>
        <w:tc>
          <w:tcPr>
            <w:tcW w:w="2047" w:type="dxa"/>
            <w:tcBorders>
              <w:top w:val="single" w:sz="4" w:space="0" w:color="000000"/>
              <w:left w:val="single" w:sz="4" w:space="0" w:color="000000"/>
              <w:bottom w:val="single" w:sz="4" w:space="0" w:color="000000"/>
              <w:right w:val="single" w:sz="4" w:space="0" w:color="000000"/>
            </w:tcBorders>
            <w:vAlign w:val="center"/>
          </w:tcPr>
          <w:p w:rsidR="00684F53" w:rsidRDefault="00AB0B07">
            <w:pPr>
              <w:adjustRightInd w:val="0"/>
              <w:snapToGrid w:val="0"/>
              <w:spacing w:line="460" w:lineRule="exact"/>
              <w:jc w:val="center"/>
              <w:rPr>
                <w:color w:val="000000" w:themeColor="text1"/>
                <w:sz w:val="24"/>
                <w:szCs w:val="24"/>
                <w:lang w:val="zh-CN"/>
              </w:rPr>
            </w:pPr>
            <w:r>
              <w:rPr>
                <w:rFonts w:hint="eastAsia"/>
                <w:color w:val="000000" w:themeColor="text1"/>
                <w:sz w:val="24"/>
                <w:szCs w:val="24"/>
              </w:rPr>
              <w:t>投标人类似项目业绩</w:t>
            </w:r>
          </w:p>
        </w:tc>
        <w:tc>
          <w:tcPr>
            <w:tcW w:w="881" w:type="dxa"/>
            <w:tcBorders>
              <w:top w:val="single" w:sz="4" w:space="0" w:color="000000"/>
              <w:left w:val="single" w:sz="4" w:space="0" w:color="000000"/>
              <w:bottom w:val="single" w:sz="4" w:space="0" w:color="000000"/>
              <w:right w:val="single" w:sz="4" w:space="0" w:color="000000"/>
            </w:tcBorders>
            <w:vAlign w:val="center"/>
          </w:tcPr>
          <w:p w:rsidR="00684F53" w:rsidRDefault="00AB0B07">
            <w:pPr>
              <w:adjustRightInd w:val="0"/>
              <w:snapToGrid w:val="0"/>
              <w:spacing w:line="460" w:lineRule="exact"/>
              <w:jc w:val="center"/>
              <w:rPr>
                <w:color w:val="000000" w:themeColor="text1"/>
                <w:sz w:val="24"/>
                <w:szCs w:val="24"/>
              </w:rPr>
            </w:pPr>
            <w:r>
              <w:rPr>
                <w:color w:val="000000" w:themeColor="text1"/>
                <w:sz w:val="24"/>
                <w:szCs w:val="24"/>
              </w:rPr>
              <w:t>1</w:t>
            </w:r>
            <w:r>
              <w:rPr>
                <w:rFonts w:hint="eastAsia"/>
                <w:color w:val="000000" w:themeColor="text1"/>
                <w:sz w:val="24"/>
                <w:szCs w:val="24"/>
              </w:rPr>
              <w:t>分</w:t>
            </w:r>
          </w:p>
        </w:tc>
        <w:tc>
          <w:tcPr>
            <w:tcW w:w="5437" w:type="dxa"/>
            <w:tcBorders>
              <w:top w:val="single" w:sz="4" w:space="0" w:color="000000"/>
              <w:left w:val="single" w:sz="4" w:space="0" w:color="000000"/>
              <w:bottom w:val="single" w:sz="4" w:space="0" w:color="000000"/>
              <w:right w:val="single" w:sz="4" w:space="0" w:color="000000"/>
            </w:tcBorders>
            <w:vAlign w:val="center"/>
          </w:tcPr>
          <w:p w:rsidR="00684F53" w:rsidRDefault="00AB0B07">
            <w:pPr>
              <w:tabs>
                <w:tab w:val="left" w:pos="4197"/>
              </w:tabs>
              <w:adjustRightInd w:val="0"/>
              <w:snapToGrid w:val="0"/>
              <w:spacing w:line="460" w:lineRule="exact"/>
              <w:ind w:firstLineChars="200" w:firstLine="480"/>
              <w:rPr>
                <w:sz w:val="24"/>
                <w:szCs w:val="24"/>
                <w:lang w:eastAsia="zh-CN"/>
              </w:rPr>
            </w:pPr>
            <w:r>
              <w:rPr>
                <w:rFonts w:hint="eastAsia"/>
                <w:sz w:val="24"/>
                <w:szCs w:val="24"/>
                <w:lang w:eastAsia="zh-CN"/>
              </w:rPr>
              <w:t>根据</w:t>
            </w:r>
            <w:r>
              <w:rPr>
                <w:rFonts w:hint="eastAsia"/>
                <w:sz w:val="24"/>
                <w:szCs w:val="24"/>
                <w:lang w:eastAsia="zh-CN"/>
              </w:rPr>
              <w:t>自本招标项目在法定媒介发布招标公告之日的前五年内（不含在法定媒介发布招标公告之日），投标人在中华人民共和国国境内（不含</w:t>
            </w:r>
            <w:r>
              <w:rPr>
                <w:rFonts w:hint="eastAsia"/>
                <w:sz w:val="24"/>
                <w:szCs w:val="24"/>
                <w:highlight w:val="yellow"/>
                <w:lang w:eastAsia="zh-CN"/>
              </w:rPr>
              <w:t>港、澳、台地区）承揽的类似项目业绩情况</w:t>
            </w:r>
            <w:r>
              <w:rPr>
                <w:rFonts w:hint="eastAsia"/>
                <w:sz w:val="24"/>
                <w:szCs w:val="24"/>
                <w:highlight w:val="yellow"/>
                <w:lang w:eastAsia="zh-CN"/>
              </w:rPr>
              <w:t>，在</w:t>
            </w:r>
            <w:r>
              <w:rPr>
                <w:rFonts w:hint="eastAsia"/>
                <w:sz w:val="24"/>
                <w:szCs w:val="24"/>
                <w:highlight w:val="yellow"/>
                <w:lang w:eastAsia="zh-CN"/>
              </w:rPr>
              <w:t>0-</w:t>
            </w:r>
            <w:r>
              <w:rPr>
                <w:sz w:val="24"/>
                <w:szCs w:val="24"/>
                <w:highlight w:val="yellow"/>
                <w:lang w:eastAsia="zh-CN"/>
              </w:rPr>
              <w:t>1</w:t>
            </w:r>
            <w:r>
              <w:rPr>
                <w:rFonts w:hint="eastAsia"/>
                <w:sz w:val="24"/>
                <w:szCs w:val="24"/>
                <w:highlight w:val="yellow"/>
                <w:lang w:eastAsia="zh-CN"/>
              </w:rPr>
              <w:t>分之间评分。</w:t>
            </w:r>
            <w:r>
              <w:rPr>
                <w:rFonts w:hint="eastAsia"/>
                <w:sz w:val="24"/>
                <w:szCs w:val="24"/>
                <w:lang w:eastAsia="zh-CN"/>
              </w:rPr>
              <w:t>投标人应在投标文件中列出类似项目业绩且</w:t>
            </w:r>
            <w:r>
              <w:rPr>
                <w:sz w:val="24"/>
                <w:szCs w:val="24"/>
                <w:lang w:eastAsia="zh-CN"/>
              </w:rPr>
              <w:t>写明用户的单位名称、联系人、联系电话，以方便评委随时抽查</w:t>
            </w:r>
            <w:r>
              <w:rPr>
                <w:rFonts w:hint="eastAsia"/>
                <w:sz w:val="24"/>
                <w:szCs w:val="24"/>
                <w:lang w:eastAsia="zh-CN"/>
              </w:rPr>
              <w:t>。</w:t>
            </w:r>
          </w:p>
          <w:p w:rsidR="00684F53" w:rsidRDefault="00AB0B07">
            <w:pPr>
              <w:adjustRightInd w:val="0"/>
              <w:snapToGrid w:val="0"/>
              <w:spacing w:line="460" w:lineRule="exact"/>
              <w:ind w:firstLineChars="200" w:firstLine="482"/>
              <w:rPr>
                <w:b/>
                <w:bCs/>
                <w:sz w:val="24"/>
                <w:szCs w:val="24"/>
                <w:lang w:eastAsia="zh-CN"/>
              </w:rPr>
            </w:pPr>
            <w:r>
              <w:rPr>
                <w:rFonts w:hint="eastAsia"/>
                <w:b/>
                <w:bCs/>
                <w:sz w:val="24"/>
                <w:szCs w:val="24"/>
                <w:lang w:eastAsia="zh-CN"/>
              </w:rPr>
              <w:t>备注：投标人应在投标文件中附上能够体现业绩项目特征的其所报业绩的合同复印件。</w:t>
            </w:r>
          </w:p>
          <w:p w:rsidR="00684F53" w:rsidRDefault="00AB0B07">
            <w:pPr>
              <w:numPr>
                <w:ilvl w:val="255"/>
                <w:numId w:val="0"/>
              </w:numPr>
              <w:adjustRightInd w:val="0"/>
              <w:snapToGrid w:val="0"/>
              <w:spacing w:line="460" w:lineRule="exact"/>
              <w:ind w:firstLineChars="200" w:firstLine="482"/>
              <w:rPr>
                <w:color w:val="000000" w:themeColor="text1"/>
                <w:sz w:val="24"/>
                <w:szCs w:val="24"/>
                <w:lang w:eastAsia="zh-CN"/>
              </w:rPr>
            </w:pPr>
            <w:r>
              <w:rPr>
                <w:rFonts w:hint="eastAsia"/>
                <w:b/>
                <w:bCs/>
                <w:sz w:val="24"/>
                <w:szCs w:val="24"/>
                <w:lang w:eastAsia="zh-CN"/>
              </w:rPr>
              <w:t>说明：投标人应对申报业绩的真实性和准确性负责。在招标过程中，招标人和招标代理有权对投标人申报的项目业绩进行核实和澄清，若投标人所申报资料内容有失实情况，则该投标人即被取消投标或中标资格。</w:t>
            </w:r>
          </w:p>
        </w:tc>
      </w:tr>
      <w:tr w:rsidR="00684F53">
        <w:tc>
          <w:tcPr>
            <w:tcW w:w="702" w:type="dxa"/>
            <w:tcBorders>
              <w:top w:val="single" w:sz="4" w:space="0" w:color="000000"/>
              <w:left w:val="single" w:sz="4" w:space="0" w:color="000000"/>
              <w:bottom w:val="single" w:sz="4" w:space="0" w:color="auto"/>
              <w:right w:val="single" w:sz="4" w:space="0" w:color="000000"/>
            </w:tcBorders>
            <w:vAlign w:val="center"/>
          </w:tcPr>
          <w:p w:rsidR="00684F53" w:rsidRDefault="00AB0B07">
            <w:pPr>
              <w:adjustRightInd w:val="0"/>
              <w:snapToGrid w:val="0"/>
              <w:spacing w:line="460" w:lineRule="exact"/>
              <w:jc w:val="center"/>
              <w:rPr>
                <w:color w:val="000000" w:themeColor="text1"/>
                <w:sz w:val="24"/>
                <w:szCs w:val="24"/>
              </w:rPr>
            </w:pPr>
            <w:r>
              <w:rPr>
                <w:rFonts w:hint="eastAsia"/>
                <w:color w:val="000000" w:themeColor="text1"/>
                <w:sz w:val="24"/>
                <w:szCs w:val="24"/>
              </w:rPr>
              <w:t>4</w:t>
            </w:r>
          </w:p>
        </w:tc>
        <w:tc>
          <w:tcPr>
            <w:tcW w:w="2047" w:type="dxa"/>
            <w:tcBorders>
              <w:top w:val="single" w:sz="4" w:space="0" w:color="000000"/>
              <w:left w:val="single" w:sz="4" w:space="0" w:color="000000"/>
              <w:bottom w:val="single" w:sz="4" w:space="0" w:color="auto"/>
              <w:right w:val="single" w:sz="4" w:space="0" w:color="000000"/>
            </w:tcBorders>
            <w:vAlign w:val="center"/>
          </w:tcPr>
          <w:p w:rsidR="00684F53" w:rsidRDefault="00AB0B07">
            <w:pPr>
              <w:adjustRightInd w:val="0"/>
              <w:snapToGrid w:val="0"/>
              <w:spacing w:line="460" w:lineRule="exact"/>
              <w:jc w:val="center"/>
              <w:rPr>
                <w:color w:val="000000" w:themeColor="text1"/>
                <w:sz w:val="24"/>
                <w:szCs w:val="24"/>
                <w:lang w:eastAsia="zh-CN"/>
              </w:rPr>
            </w:pPr>
            <w:r>
              <w:rPr>
                <w:rFonts w:hint="eastAsia"/>
                <w:color w:val="000000" w:themeColor="text1"/>
                <w:sz w:val="24"/>
                <w:szCs w:val="24"/>
                <w:lang w:eastAsia="zh-CN"/>
              </w:rPr>
              <w:t>投标人所投产品成熟性</w:t>
            </w:r>
          </w:p>
        </w:tc>
        <w:tc>
          <w:tcPr>
            <w:tcW w:w="881" w:type="dxa"/>
            <w:tcBorders>
              <w:top w:val="single" w:sz="4" w:space="0" w:color="000000"/>
              <w:left w:val="single" w:sz="4" w:space="0" w:color="000000"/>
              <w:bottom w:val="single" w:sz="4" w:space="0" w:color="auto"/>
              <w:right w:val="single" w:sz="4" w:space="0" w:color="000000"/>
            </w:tcBorders>
            <w:vAlign w:val="center"/>
          </w:tcPr>
          <w:p w:rsidR="00684F53" w:rsidRDefault="00AB0B07">
            <w:pPr>
              <w:adjustRightInd w:val="0"/>
              <w:snapToGrid w:val="0"/>
              <w:spacing w:line="460" w:lineRule="exact"/>
              <w:jc w:val="center"/>
              <w:rPr>
                <w:color w:val="000000" w:themeColor="text1"/>
                <w:sz w:val="24"/>
                <w:szCs w:val="24"/>
              </w:rPr>
            </w:pPr>
            <w:r>
              <w:rPr>
                <w:color w:val="000000" w:themeColor="text1"/>
                <w:sz w:val="24"/>
                <w:szCs w:val="24"/>
              </w:rPr>
              <w:t>2</w:t>
            </w:r>
            <w:r>
              <w:rPr>
                <w:rFonts w:hint="eastAsia"/>
                <w:color w:val="000000" w:themeColor="text1"/>
                <w:sz w:val="24"/>
                <w:szCs w:val="24"/>
              </w:rPr>
              <w:t>分</w:t>
            </w:r>
          </w:p>
        </w:tc>
        <w:tc>
          <w:tcPr>
            <w:tcW w:w="5437" w:type="dxa"/>
            <w:tcBorders>
              <w:top w:val="single" w:sz="4" w:space="0" w:color="000000"/>
              <w:left w:val="single" w:sz="4" w:space="0" w:color="000000"/>
              <w:bottom w:val="single" w:sz="4" w:space="0" w:color="auto"/>
              <w:right w:val="single" w:sz="4" w:space="0" w:color="000000"/>
            </w:tcBorders>
            <w:vAlign w:val="center"/>
          </w:tcPr>
          <w:p w:rsidR="00684F53" w:rsidRDefault="00AB0B07">
            <w:pPr>
              <w:tabs>
                <w:tab w:val="left" w:pos="4197"/>
              </w:tabs>
              <w:adjustRightInd w:val="0"/>
              <w:snapToGrid w:val="0"/>
              <w:spacing w:line="460" w:lineRule="exact"/>
              <w:ind w:firstLineChars="200" w:firstLine="480"/>
              <w:rPr>
                <w:color w:val="000000" w:themeColor="text1"/>
                <w:sz w:val="24"/>
                <w:szCs w:val="24"/>
                <w:lang w:eastAsia="zh-CN"/>
              </w:rPr>
            </w:pPr>
            <w:r>
              <w:rPr>
                <w:rFonts w:hint="eastAsia"/>
                <w:color w:val="000000" w:themeColor="text1"/>
                <w:sz w:val="24"/>
                <w:szCs w:val="24"/>
                <w:lang w:eastAsia="zh-CN"/>
              </w:rPr>
              <w:t>为证明产品方案的成熟性与先进性，所投零信任产品应在《</w:t>
            </w:r>
            <w:r>
              <w:rPr>
                <w:rFonts w:hint="eastAsia"/>
                <w:color w:val="000000" w:themeColor="text1"/>
                <w:sz w:val="24"/>
                <w:szCs w:val="24"/>
                <w:lang w:eastAsia="zh-CN"/>
              </w:rPr>
              <w:t>IDC</w:t>
            </w:r>
            <w:r>
              <w:rPr>
                <w:rFonts w:hint="eastAsia"/>
                <w:color w:val="000000" w:themeColor="text1"/>
                <w:sz w:val="24"/>
                <w:szCs w:val="24"/>
                <w:lang w:eastAsia="zh-CN"/>
              </w:rPr>
              <w:t>中国零信任网络访问解决方案市场份额，</w:t>
            </w:r>
            <w:r>
              <w:rPr>
                <w:rFonts w:hint="eastAsia"/>
                <w:color w:val="000000" w:themeColor="text1"/>
                <w:sz w:val="24"/>
                <w:szCs w:val="24"/>
                <w:lang w:eastAsia="zh-CN"/>
              </w:rPr>
              <w:t>2022</w:t>
            </w:r>
            <w:r>
              <w:rPr>
                <w:rFonts w:hint="eastAsia"/>
                <w:color w:val="000000" w:themeColor="text1"/>
                <w:sz w:val="24"/>
                <w:szCs w:val="24"/>
                <w:lang w:eastAsia="zh-CN"/>
              </w:rPr>
              <w:t>》中位列前茅，并出具由</w:t>
            </w:r>
            <w:r>
              <w:rPr>
                <w:rFonts w:hint="eastAsia"/>
                <w:color w:val="000000" w:themeColor="text1"/>
                <w:sz w:val="24"/>
                <w:szCs w:val="24"/>
                <w:lang w:eastAsia="zh-CN"/>
              </w:rPr>
              <w:t xml:space="preserve"> IDC</w:t>
            </w:r>
            <w:r>
              <w:rPr>
                <w:rFonts w:hint="eastAsia"/>
                <w:color w:val="000000" w:themeColor="text1"/>
                <w:sz w:val="24"/>
                <w:szCs w:val="24"/>
                <w:lang w:eastAsia="zh-CN"/>
              </w:rPr>
              <w:t>盖章确认的证明文件，排名第</w:t>
            </w:r>
            <w:r>
              <w:rPr>
                <w:rFonts w:hint="eastAsia"/>
                <w:color w:val="000000" w:themeColor="text1"/>
                <w:sz w:val="24"/>
                <w:szCs w:val="24"/>
                <w:lang w:eastAsia="zh-CN"/>
              </w:rPr>
              <w:t>1</w:t>
            </w:r>
            <w:r>
              <w:rPr>
                <w:rFonts w:hint="eastAsia"/>
                <w:color w:val="000000" w:themeColor="text1"/>
                <w:sz w:val="24"/>
                <w:szCs w:val="24"/>
                <w:lang w:eastAsia="zh-CN"/>
              </w:rPr>
              <w:t>得</w:t>
            </w:r>
            <w:r>
              <w:rPr>
                <w:color w:val="000000" w:themeColor="text1"/>
                <w:sz w:val="24"/>
                <w:szCs w:val="24"/>
                <w:lang w:eastAsia="zh-CN"/>
              </w:rPr>
              <w:t>2</w:t>
            </w:r>
            <w:r>
              <w:rPr>
                <w:rFonts w:hint="eastAsia"/>
                <w:color w:val="000000" w:themeColor="text1"/>
                <w:sz w:val="24"/>
                <w:szCs w:val="24"/>
                <w:lang w:eastAsia="zh-CN"/>
              </w:rPr>
              <w:t>分，排名第</w:t>
            </w:r>
            <w:r>
              <w:rPr>
                <w:rFonts w:hint="eastAsia"/>
                <w:color w:val="000000" w:themeColor="text1"/>
                <w:sz w:val="24"/>
                <w:szCs w:val="24"/>
                <w:lang w:eastAsia="zh-CN"/>
              </w:rPr>
              <w:t xml:space="preserve"> 2~5</w:t>
            </w:r>
            <w:r>
              <w:rPr>
                <w:rFonts w:hint="eastAsia"/>
                <w:color w:val="000000" w:themeColor="text1"/>
                <w:sz w:val="24"/>
                <w:szCs w:val="24"/>
                <w:lang w:eastAsia="zh-CN"/>
              </w:rPr>
              <w:t>名得</w:t>
            </w:r>
            <w:r>
              <w:rPr>
                <w:color w:val="000000" w:themeColor="text1"/>
                <w:sz w:val="24"/>
                <w:szCs w:val="24"/>
                <w:lang w:eastAsia="zh-CN"/>
              </w:rPr>
              <w:t>1</w:t>
            </w:r>
            <w:r>
              <w:rPr>
                <w:rFonts w:hint="eastAsia"/>
                <w:color w:val="000000" w:themeColor="text1"/>
                <w:sz w:val="24"/>
                <w:szCs w:val="24"/>
                <w:lang w:eastAsia="zh-CN"/>
              </w:rPr>
              <w:t>分，排名低于第</w:t>
            </w:r>
            <w:r>
              <w:rPr>
                <w:rFonts w:hint="eastAsia"/>
                <w:color w:val="000000" w:themeColor="text1"/>
                <w:sz w:val="24"/>
                <w:szCs w:val="24"/>
                <w:lang w:eastAsia="zh-CN"/>
              </w:rPr>
              <w:t>5</w:t>
            </w:r>
            <w:r>
              <w:rPr>
                <w:rFonts w:hint="eastAsia"/>
                <w:color w:val="000000" w:themeColor="text1"/>
                <w:sz w:val="24"/>
                <w:szCs w:val="24"/>
                <w:lang w:eastAsia="zh-CN"/>
              </w:rPr>
              <w:t>名得</w:t>
            </w:r>
            <w:r>
              <w:rPr>
                <w:color w:val="000000" w:themeColor="text1"/>
                <w:sz w:val="24"/>
                <w:szCs w:val="24"/>
                <w:lang w:eastAsia="zh-CN"/>
              </w:rPr>
              <w:t>0</w:t>
            </w:r>
            <w:r>
              <w:rPr>
                <w:rFonts w:hint="eastAsia"/>
                <w:color w:val="000000" w:themeColor="text1"/>
                <w:sz w:val="24"/>
                <w:szCs w:val="24"/>
                <w:lang w:eastAsia="zh-CN"/>
              </w:rPr>
              <w:t>分，不提供不得分。</w:t>
            </w:r>
          </w:p>
        </w:tc>
      </w:tr>
    </w:tbl>
    <w:p w:rsidR="00684F53" w:rsidRDefault="00AB0B07">
      <w:pPr>
        <w:snapToGrid w:val="0"/>
        <w:spacing w:line="500" w:lineRule="exact"/>
        <w:ind w:firstLineChars="200" w:firstLine="474"/>
        <w:rPr>
          <w:b/>
          <w:bCs/>
          <w:color w:val="000000" w:themeColor="text1"/>
          <w:spacing w:val="-2"/>
          <w:sz w:val="24"/>
          <w:szCs w:val="24"/>
          <w:lang w:eastAsia="zh-CN"/>
        </w:rPr>
      </w:pPr>
      <w:r>
        <w:rPr>
          <w:rFonts w:hint="eastAsia"/>
          <w:b/>
          <w:bCs/>
          <w:color w:val="000000" w:themeColor="text1"/>
          <w:spacing w:val="-2"/>
          <w:sz w:val="24"/>
          <w:szCs w:val="24"/>
          <w:lang w:eastAsia="zh-CN"/>
        </w:rPr>
        <w:t>（</w:t>
      </w:r>
      <w:r>
        <w:rPr>
          <w:rFonts w:hint="eastAsia"/>
          <w:b/>
          <w:bCs/>
          <w:color w:val="000000" w:themeColor="text1"/>
          <w:spacing w:val="-2"/>
          <w:sz w:val="24"/>
          <w:szCs w:val="24"/>
          <w:lang w:eastAsia="zh-CN"/>
        </w:rPr>
        <w:t>3</w:t>
      </w:r>
      <w:r>
        <w:rPr>
          <w:rFonts w:hint="eastAsia"/>
          <w:b/>
          <w:bCs/>
          <w:color w:val="000000" w:themeColor="text1"/>
          <w:spacing w:val="-2"/>
          <w:sz w:val="24"/>
          <w:szCs w:val="24"/>
          <w:lang w:eastAsia="zh-CN"/>
        </w:rPr>
        <w:t>）报价评分（满分</w:t>
      </w:r>
      <w:r>
        <w:rPr>
          <w:b/>
          <w:bCs/>
          <w:color w:val="000000" w:themeColor="text1"/>
          <w:spacing w:val="-2"/>
          <w:sz w:val="24"/>
          <w:szCs w:val="24"/>
          <w:lang w:eastAsia="zh-CN"/>
        </w:rPr>
        <w:t>7</w:t>
      </w:r>
      <w:r>
        <w:rPr>
          <w:b/>
          <w:bCs/>
          <w:color w:val="000000" w:themeColor="text1"/>
          <w:spacing w:val="-2"/>
          <w:sz w:val="24"/>
          <w:szCs w:val="24"/>
          <w:lang w:eastAsia="zh-CN"/>
        </w:rPr>
        <w:t>0</w:t>
      </w:r>
      <w:r>
        <w:rPr>
          <w:rFonts w:hint="eastAsia"/>
          <w:b/>
          <w:bCs/>
          <w:color w:val="000000" w:themeColor="text1"/>
          <w:spacing w:val="-2"/>
          <w:sz w:val="24"/>
          <w:szCs w:val="24"/>
          <w:lang w:eastAsia="zh-CN"/>
        </w:rPr>
        <w:t>分）</w:t>
      </w:r>
    </w:p>
    <w:p w:rsidR="00684F53" w:rsidRDefault="00AB0B07">
      <w:pPr>
        <w:snapToGrid w:val="0"/>
        <w:spacing w:line="500" w:lineRule="exact"/>
        <w:ind w:firstLineChars="200" w:firstLine="472"/>
        <w:rPr>
          <w:bCs/>
          <w:color w:val="000000" w:themeColor="text1"/>
          <w:spacing w:val="-2"/>
          <w:sz w:val="24"/>
          <w:szCs w:val="24"/>
          <w:lang w:eastAsia="zh-CN"/>
        </w:rPr>
      </w:pPr>
      <w:r>
        <w:rPr>
          <w:bCs/>
          <w:color w:val="000000" w:themeColor="text1"/>
          <w:spacing w:val="-2"/>
          <w:sz w:val="24"/>
          <w:szCs w:val="24"/>
          <w:lang w:eastAsia="zh-CN"/>
        </w:rPr>
        <w:t>报价评分规则由采购制定。</w:t>
      </w:r>
    </w:p>
    <w:p w:rsidR="00684F53" w:rsidRDefault="00684F53">
      <w:pPr>
        <w:pStyle w:val="12"/>
      </w:pPr>
    </w:p>
    <w:p w:rsidR="00684F53" w:rsidRDefault="00684F53">
      <w:pPr>
        <w:rPr>
          <w:lang w:eastAsia="zh-CN"/>
        </w:rPr>
      </w:pPr>
    </w:p>
    <w:p w:rsidR="00684F53" w:rsidRDefault="00684F53">
      <w:pPr>
        <w:spacing w:line="360" w:lineRule="auto"/>
        <w:rPr>
          <w:lang w:eastAsia="zh-CN"/>
        </w:rPr>
      </w:pPr>
    </w:p>
    <w:sectPr w:rsidR="00684F5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B0B07">
      <w:r>
        <w:separator/>
      </w:r>
    </w:p>
  </w:endnote>
  <w:endnote w:type="continuationSeparator" w:id="0">
    <w:p w:rsidR="00000000" w:rsidRDefault="00AB0B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3C6F181B-23C4-4931-8269-F50031D6535A}"/>
  </w:font>
  <w:font w:name="Calibri">
    <w:panose1 w:val="020F0502020204030204"/>
    <w:charset w:val="00"/>
    <w:family w:val="swiss"/>
    <w:pitch w:val="variable"/>
    <w:sig w:usb0="E4002EFF" w:usb1="C000247B" w:usb2="00000009" w:usb3="00000000" w:csb0="000001FF" w:csb1="00000000"/>
    <w:embedRegular r:id="rId2" w:subsetted="1" w:fontKey="{2009F5C6-C594-4109-AAB6-B706DE140733}"/>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微软雅黑">
    <w:panose1 w:val="020B0503020204020204"/>
    <w:charset w:val="86"/>
    <w:family w:val="swiss"/>
    <w:pitch w:val="variable"/>
    <w:sig w:usb0="80000287" w:usb1="2ACF3C50" w:usb2="00000016" w:usb3="00000000" w:csb0="0004001F" w:csb1="00000000"/>
    <w:embedBold r:id="rId3" w:subsetted="1" w:fontKey="{37F4FEB6-F596-4F80-B2C2-F7E8D64B9488}"/>
  </w:font>
  <w:font w:name="Cambria">
    <w:panose1 w:val="02040503050406030204"/>
    <w:charset w:val="00"/>
    <w:family w:val="roman"/>
    <w:pitch w:val="variable"/>
    <w:sig w:usb0="E00006FF" w:usb1="420024FF" w:usb2="02000000" w:usb3="00000000" w:csb0="0000019F" w:csb1="00000000"/>
    <w:embedBold r:id="rId4" w:subsetted="1" w:fontKey="{4D21AE73-511B-48E8-A4F9-7D39E8A0D92D}"/>
  </w:font>
  <w:font w:name="仿宋_GB2312">
    <w:panose1 w:val="02010609030101010101"/>
    <w:charset w:val="86"/>
    <w:family w:val="modern"/>
    <w:pitch w:val="fixed"/>
    <w:sig w:usb0="00000001" w:usb1="080E0000" w:usb2="00000010" w:usb3="00000000" w:csb0="00040000" w:csb1="00000000"/>
  </w:font>
  <w:font w:name="五">
    <w:altName w:val="黑体"/>
    <w:charset w:val="86"/>
    <w:family w:val="auto"/>
    <w:pitch w:val="default"/>
    <w:sig w:usb0="00000000" w:usb1="00000000" w:usb2="00000010" w:usb3="00000000" w:csb0="00040000" w:csb1="00000000"/>
  </w:font>
  <w:font w:name="隶书">
    <w:panose1 w:val="0201050906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G Times">
    <w:altName w:val="Segoe Print"/>
    <w:charset w:val="00"/>
    <w:family w:val="roman"/>
    <w:pitch w:val="default"/>
    <w:sig w:usb0="00000000"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E098BE4D-5F6A-4B37-B199-31D4E12D3DD1}"/>
  </w:font>
  <w:font w:name="方正小标宋简体">
    <w:panose1 w:val="02000000000000000000"/>
    <w:charset w:val="86"/>
    <w:family w:val="auto"/>
    <w:pitch w:val="variable"/>
    <w:sig w:usb0="A00002BF" w:usb1="184F6CFA" w:usb2="00000012" w:usb3="00000000" w:csb0="00040001" w:csb1="00000000"/>
    <w:embedBold r:id="rId6" w:subsetted="1" w:fontKey="{0CFB5C21-4B76-4773-B68E-258B7DB896C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text" w:tblpY="1"/>
      <w:tblW w:w="5000" w:type="pct"/>
      <w:tblLook w:val="04A0" w:firstRow="1" w:lastRow="0" w:firstColumn="1" w:lastColumn="0" w:noHBand="0" w:noVBand="1"/>
    </w:tblPr>
    <w:tblGrid>
      <w:gridCol w:w="4097"/>
      <w:gridCol w:w="911"/>
      <w:gridCol w:w="4098"/>
    </w:tblGrid>
    <w:tr w:rsidR="00684F53">
      <w:trPr>
        <w:trHeight w:val="151"/>
      </w:trPr>
      <w:tc>
        <w:tcPr>
          <w:tcW w:w="2250" w:type="pct"/>
          <w:tcBorders>
            <w:bottom w:val="single" w:sz="4" w:space="0" w:color="4F81BD" w:themeColor="accent1"/>
          </w:tcBorders>
        </w:tcPr>
        <w:p w:rsidR="00684F53" w:rsidRDefault="00684F53">
          <w:pPr>
            <w:pStyle w:val="af"/>
            <w:rPr>
              <w:rFonts w:asciiTheme="majorHAnsi" w:eastAsiaTheme="majorEastAsia" w:hAnsiTheme="majorHAnsi" w:cstheme="majorBidi"/>
              <w:b/>
              <w:bCs/>
            </w:rPr>
          </w:pPr>
        </w:p>
      </w:tc>
      <w:tc>
        <w:tcPr>
          <w:tcW w:w="500" w:type="pct"/>
          <w:vMerge w:val="restart"/>
          <w:noWrap/>
          <w:vAlign w:val="center"/>
        </w:tcPr>
        <w:p w:rsidR="00684F53" w:rsidRDefault="00AB0B07">
          <w:pPr>
            <w:pStyle w:val="afe"/>
            <w:rPr>
              <w:rFonts w:asciiTheme="majorHAnsi" w:hAnsiTheme="majorHAnsi"/>
            </w:rPr>
          </w:pPr>
          <w:r>
            <w:rPr>
              <w:rFonts w:asciiTheme="majorHAnsi" w:hAnsiTheme="majorHAnsi"/>
              <w:b/>
              <w:lang w:val="zh-CN"/>
            </w:rPr>
            <w:t xml:space="preserve"> </w:t>
          </w:r>
          <w:r>
            <w:fldChar w:fldCharType="begin"/>
          </w:r>
          <w:r>
            <w:instrText xml:space="preserve"> PAGE  \* MERGEFORMAT </w:instrText>
          </w:r>
          <w:r>
            <w:fldChar w:fldCharType="separate"/>
          </w:r>
          <w:r w:rsidRPr="00AB0B07">
            <w:rPr>
              <w:rFonts w:asciiTheme="majorHAnsi" w:hAnsiTheme="majorHAnsi"/>
              <w:b/>
              <w:noProof/>
              <w:lang w:val="zh-CN"/>
            </w:rPr>
            <w:t>7</w:t>
          </w:r>
          <w:r>
            <w:rPr>
              <w:rFonts w:asciiTheme="majorHAnsi" w:hAnsiTheme="majorHAnsi"/>
              <w:b/>
              <w:lang w:val="zh-CN"/>
            </w:rPr>
            <w:fldChar w:fldCharType="end"/>
          </w:r>
        </w:p>
      </w:tc>
      <w:tc>
        <w:tcPr>
          <w:tcW w:w="2250" w:type="pct"/>
          <w:tcBorders>
            <w:bottom w:val="single" w:sz="4" w:space="0" w:color="4F81BD" w:themeColor="accent1"/>
          </w:tcBorders>
        </w:tcPr>
        <w:p w:rsidR="00684F53" w:rsidRDefault="00684F53">
          <w:pPr>
            <w:pStyle w:val="af"/>
            <w:rPr>
              <w:rFonts w:asciiTheme="majorHAnsi" w:eastAsiaTheme="majorEastAsia" w:hAnsiTheme="majorHAnsi" w:cstheme="majorBidi"/>
              <w:b/>
              <w:bCs/>
            </w:rPr>
          </w:pPr>
        </w:p>
      </w:tc>
    </w:tr>
    <w:tr w:rsidR="00684F53">
      <w:trPr>
        <w:trHeight w:val="150"/>
      </w:trPr>
      <w:tc>
        <w:tcPr>
          <w:tcW w:w="2250" w:type="pct"/>
          <w:tcBorders>
            <w:top w:val="single" w:sz="4" w:space="0" w:color="4F81BD" w:themeColor="accent1"/>
          </w:tcBorders>
        </w:tcPr>
        <w:p w:rsidR="00684F53" w:rsidRDefault="00684F53">
          <w:pPr>
            <w:pStyle w:val="af"/>
            <w:rPr>
              <w:rFonts w:asciiTheme="majorHAnsi" w:eastAsiaTheme="majorEastAsia" w:hAnsiTheme="majorHAnsi" w:cstheme="majorBidi"/>
              <w:b/>
              <w:bCs/>
            </w:rPr>
          </w:pPr>
        </w:p>
      </w:tc>
      <w:tc>
        <w:tcPr>
          <w:tcW w:w="500" w:type="pct"/>
          <w:vMerge/>
        </w:tcPr>
        <w:p w:rsidR="00684F53" w:rsidRDefault="00684F53">
          <w:pPr>
            <w:pStyle w:val="af"/>
            <w:jc w:val="center"/>
            <w:rPr>
              <w:rFonts w:asciiTheme="majorHAnsi" w:eastAsiaTheme="majorEastAsia" w:hAnsiTheme="majorHAnsi" w:cstheme="majorBidi"/>
              <w:b/>
              <w:bCs/>
            </w:rPr>
          </w:pPr>
        </w:p>
      </w:tc>
      <w:tc>
        <w:tcPr>
          <w:tcW w:w="2250" w:type="pct"/>
          <w:tcBorders>
            <w:top w:val="single" w:sz="4" w:space="0" w:color="4F81BD" w:themeColor="accent1"/>
          </w:tcBorders>
        </w:tcPr>
        <w:p w:rsidR="00684F53" w:rsidRDefault="00684F53">
          <w:pPr>
            <w:pStyle w:val="af"/>
            <w:rPr>
              <w:rFonts w:asciiTheme="majorHAnsi" w:eastAsiaTheme="majorEastAsia" w:hAnsiTheme="majorHAnsi" w:cstheme="majorBidi"/>
              <w:b/>
              <w:bCs/>
            </w:rPr>
          </w:pPr>
        </w:p>
      </w:tc>
    </w:tr>
  </w:tbl>
  <w:p w:rsidR="00684F53" w:rsidRDefault="00684F53">
    <w:pPr>
      <w:pStyle w:val="a9"/>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4F53" w:rsidRDefault="00AB0B07">
    <w:pPr>
      <w:pStyle w:val="a9"/>
      <w:spacing w:line="14" w:lineRule="auto"/>
      <w:rPr>
        <w:sz w:val="20"/>
      </w:rPr>
    </w:pPr>
    <w:r>
      <w:rPr>
        <w:noProof/>
        <w:lang w:eastAsia="zh-CN"/>
      </w:rPr>
      <mc:AlternateContent>
        <mc:Choice Requires="wps">
          <w:drawing>
            <wp:anchor distT="0" distB="0" distL="114300" distR="114300" simplePos="0" relativeHeight="251659264" behindDoc="1" locked="0" layoutInCell="1" allowOverlap="1">
              <wp:simplePos x="0" y="0"/>
              <wp:positionH relativeFrom="page">
                <wp:posOffset>3943350</wp:posOffset>
              </wp:positionH>
              <wp:positionV relativeFrom="page">
                <wp:posOffset>10203180</wp:posOffset>
              </wp:positionV>
              <wp:extent cx="482600" cy="152400"/>
              <wp:effectExtent l="0" t="0" r="0" b="0"/>
              <wp:wrapNone/>
              <wp:docPr id="5"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152400"/>
                      </a:xfrm>
                      <a:prstGeom prst="rect">
                        <a:avLst/>
                      </a:prstGeom>
                      <a:noFill/>
                      <a:ln>
                        <a:noFill/>
                      </a:ln>
                      <a:effectLst/>
                    </wps:spPr>
                    <wps:txbx>
                      <w:txbxContent>
                        <w:p w:rsidR="00684F53" w:rsidRDefault="00684F53">
                          <w:pPr>
                            <w:spacing w:line="219" w:lineRule="exact"/>
                            <w:ind w:left="20"/>
                            <w:rPr>
                              <w:sz w:val="18"/>
                            </w:rPr>
                          </w:pP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7" type="#_x0000_t202" style="position:absolute;margin-left:310.5pt;margin-top:803.4pt;width:38pt;height:12pt;z-index:-2516572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" filled="f" stroked="f">
              <v:textbox inset="0,0,0,0">
                <w:txbxContent>
                  <w:p w:rsidR="00684F53" w:rsidRDefault="00684F53">
                    <w:pPr>
                      <w:spacing w:line="219" w:lineRule="exact"/>
                      <w:ind w:left="20"/>
                      <w:rPr>
                        <w:sz w:val="18"/>
                      </w:rPr>
                    </w:pP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4F53" w:rsidRDefault="00AB0B07">
    <w:pPr>
      <w:pStyle w:val="a9"/>
      <w:spacing w:line="14" w:lineRule="auto"/>
      <w:rPr>
        <w:sz w:val="20"/>
      </w:rPr>
    </w:pPr>
    <w:r>
      <w:rPr>
        <w:noProof/>
        <w:lang w:eastAsia="zh-CN"/>
      </w:rPr>
      <mc:AlternateContent>
        <mc:Choice Requires="wps">
          <w:drawing>
            <wp:anchor distT="0" distB="0" distL="114300" distR="114300" simplePos="0" relativeHeight="251660288" behindDoc="1" locked="0" layoutInCell="1" allowOverlap="1">
              <wp:simplePos x="0" y="0"/>
              <wp:positionH relativeFrom="page">
                <wp:posOffset>3943350</wp:posOffset>
              </wp:positionH>
              <wp:positionV relativeFrom="page">
                <wp:posOffset>10203180</wp:posOffset>
              </wp:positionV>
              <wp:extent cx="482600" cy="152400"/>
              <wp:effectExtent l="0" t="0" r="0" b="0"/>
              <wp:wrapNone/>
              <wp:docPr id="1"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600" cy="152400"/>
                      </a:xfrm>
                      <a:prstGeom prst="rect">
                        <a:avLst/>
                      </a:prstGeom>
                      <a:noFill/>
                      <a:ln>
                        <a:noFill/>
                      </a:ln>
                      <a:effectLst/>
                    </wps:spPr>
                    <wps:txbx>
                      <w:txbxContent>
                        <w:p w:rsidR="00684F53" w:rsidRDefault="00684F53">
                          <w:pPr>
                            <w:spacing w:line="219" w:lineRule="exact"/>
                            <w:ind w:left="20"/>
                            <w:rPr>
                              <w:sz w:val="18"/>
                            </w:rPr>
                          </w:pP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8" type="#_x0000_t202" style="position:absolute;margin-left:310.5pt;margin-top:803.4pt;width:38pt;height:12pt;z-index:-2516561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" filled="f" stroked="f">
              <v:textbox inset="0,0,0,0">
                <w:txbxContent>
                  <w:p w:rsidR="00684F53" w:rsidRDefault="00684F53">
                    <w:pPr>
                      <w:spacing w:line="219" w:lineRule="exact"/>
                      <w:ind w:left="20"/>
                      <w:rPr>
                        <w:sz w:val="18"/>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B0B07">
      <w:r>
        <w:separator/>
      </w:r>
    </w:p>
  </w:footnote>
  <w:footnote w:type="continuationSeparator" w:id="0">
    <w:p w:rsidR="00000000" w:rsidRDefault="00AB0B0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D4CA0594"/>
    <w:multiLevelType w:val="multilevel"/>
    <w:tmpl w:val="D4CA0594"/>
    <w:lvl w:ilvl="0">
      <w:start w:val="1"/>
      <w:numFmt w:val="decimal"/>
      <w:lvlText w:val="%1、"/>
      <w:lvlJc w:val="left"/>
      <w:pPr>
        <w:ind w:left="1080" w:hanging="72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1">
    <w:nsid w:val="10A651D3"/>
    <w:multiLevelType w:val="multilevel"/>
    <w:tmpl w:val="10A651D3"/>
    <w:lvl w:ilvl="0">
      <w:start w:val="1"/>
      <w:numFmt w:val="decimal"/>
      <w:lvlText w:val="%1、"/>
      <w:lvlJc w:val="left"/>
      <w:pPr>
        <w:ind w:left="786" w:hanging="360"/>
      </w:pPr>
      <w:rPr>
        <w:rFonts w:hint="default"/>
      </w:rPr>
    </w:lvl>
    <w:lvl w:ilvl="1">
      <w:start w:val="1"/>
      <w:numFmt w:val="lowerLetter"/>
      <w:lvlText w:val="%2)"/>
      <w:lvlJc w:val="left"/>
      <w:pPr>
        <w:ind w:left="1103" w:hanging="420"/>
      </w:pPr>
    </w:lvl>
    <w:lvl w:ilvl="2">
      <w:start w:val="1"/>
      <w:numFmt w:val="lowerRoman"/>
      <w:lvlText w:val="%3."/>
      <w:lvlJc w:val="right"/>
      <w:pPr>
        <w:ind w:left="1523" w:hanging="420"/>
      </w:pPr>
    </w:lvl>
    <w:lvl w:ilvl="3">
      <w:start w:val="1"/>
      <w:numFmt w:val="decimal"/>
      <w:lvlText w:val="%4."/>
      <w:lvlJc w:val="left"/>
      <w:pPr>
        <w:ind w:left="1943" w:hanging="420"/>
      </w:pPr>
    </w:lvl>
    <w:lvl w:ilvl="4">
      <w:start w:val="1"/>
      <w:numFmt w:val="lowerLetter"/>
      <w:lvlText w:val="%5)"/>
      <w:lvlJc w:val="left"/>
      <w:pPr>
        <w:ind w:left="2363" w:hanging="420"/>
      </w:pPr>
    </w:lvl>
    <w:lvl w:ilvl="5">
      <w:start w:val="1"/>
      <w:numFmt w:val="lowerRoman"/>
      <w:lvlText w:val="%6."/>
      <w:lvlJc w:val="right"/>
      <w:pPr>
        <w:ind w:left="2783" w:hanging="420"/>
      </w:pPr>
    </w:lvl>
    <w:lvl w:ilvl="6">
      <w:start w:val="1"/>
      <w:numFmt w:val="decimal"/>
      <w:lvlText w:val="%7."/>
      <w:lvlJc w:val="left"/>
      <w:pPr>
        <w:ind w:left="3203" w:hanging="420"/>
      </w:pPr>
    </w:lvl>
    <w:lvl w:ilvl="7">
      <w:start w:val="1"/>
      <w:numFmt w:val="lowerLetter"/>
      <w:lvlText w:val="%8)"/>
      <w:lvlJc w:val="left"/>
      <w:pPr>
        <w:ind w:left="3623" w:hanging="420"/>
      </w:pPr>
    </w:lvl>
    <w:lvl w:ilvl="8">
      <w:start w:val="1"/>
      <w:numFmt w:val="lowerRoman"/>
      <w:lvlText w:val="%9."/>
      <w:lvlJc w:val="right"/>
      <w:pPr>
        <w:ind w:left="4043" w:hanging="420"/>
      </w:pPr>
    </w:lvl>
  </w:abstractNum>
  <w:abstractNum w:abstractNumId="2">
    <w:nsid w:val="16B55560"/>
    <w:multiLevelType w:val="multilevel"/>
    <w:tmpl w:val="16B55560"/>
    <w:lvl w:ilvl="0">
      <w:start w:val="1"/>
      <w:numFmt w:val="japaneseCounting"/>
      <w:lvlText w:val="%1、"/>
      <w:lvlJc w:val="left"/>
      <w:pPr>
        <w:ind w:left="480" w:hanging="48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nsid w:val="4B955A06"/>
    <w:multiLevelType w:val="multilevel"/>
    <w:tmpl w:val="4B955A06"/>
    <w:lvl w:ilvl="0">
      <w:start w:val="1"/>
      <w:numFmt w:val="japaneseCounting"/>
      <w:lvlText w:val="第%1章"/>
      <w:lvlJc w:val="left"/>
      <w:pPr>
        <w:ind w:left="4425" w:hanging="1080"/>
      </w:pPr>
      <w:rPr>
        <w:rFonts w:hint="default"/>
        <w:w w:val="100"/>
      </w:rPr>
    </w:lvl>
    <w:lvl w:ilvl="1">
      <w:start w:val="1"/>
      <w:numFmt w:val="lowerLetter"/>
      <w:lvlText w:val="%2)"/>
      <w:lvlJc w:val="left"/>
      <w:pPr>
        <w:ind w:left="4185" w:hanging="420"/>
      </w:pPr>
    </w:lvl>
    <w:lvl w:ilvl="2">
      <w:start w:val="1"/>
      <w:numFmt w:val="lowerRoman"/>
      <w:lvlText w:val="%3."/>
      <w:lvlJc w:val="right"/>
      <w:pPr>
        <w:ind w:left="4605" w:hanging="420"/>
      </w:pPr>
    </w:lvl>
    <w:lvl w:ilvl="3">
      <w:start w:val="1"/>
      <w:numFmt w:val="decimal"/>
      <w:lvlText w:val="%4."/>
      <w:lvlJc w:val="left"/>
      <w:pPr>
        <w:ind w:left="5025" w:hanging="420"/>
      </w:pPr>
    </w:lvl>
    <w:lvl w:ilvl="4">
      <w:start w:val="1"/>
      <w:numFmt w:val="lowerLetter"/>
      <w:lvlText w:val="%5)"/>
      <w:lvlJc w:val="left"/>
      <w:pPr>
        <w:ind w:left="5445" w:hanging="420"/>
      </w:pPr>
    </w:lvl>
    <w:lvl w:ilvl="5">
      <w:start w:val="1"/>
      <w:numFmt w:val="lowerRoman"/>
      <w:lvlText w:val="%6."/>
      <w:lvlJc w:val="right"/>
      <w:pPr>
        <w:ind w:left="5865" w:hanging="420"/>
      </w:pPr>
    </w:lvl>
    <w:lvl w:ilvl="6">
      <w:start w:val="1"/>
      <w:numFmt w:val="decimal"/>
      <w:lvlText w:val="%7."/>
      <w:lvlJc w:val="left"/>
      <w:pPr>
        <w:ind w:left="6285" w:hanging="420"/>
      </w:pPr>
    </w:lvl>
    <w:lvl w:ilvl="7">
      <w:start w:val="1"/>
      <w:numFmt w:val="lowerLetter"/>
      <w:lvlText w:val="%8)"/>
      <w:lvlJc w:val="left"/>
      <w:pPr>
        <w:ind w:left="6705" w:hanging="420"/>
      </w:pPr>
    </w:lvl>
    <w:lvl w:ilvl="8">
      <w:start w:val="1"/>
      <w:numFmt w:val="lowerRoman"/>
      <w:lvlText w:val="%9."/>
      <w:lvlJc w:val="right"/>
      <w:pPr>
        <w:ind w:left="7125" w:hanging="420"/>
      </w:pPr>
    </w:lvl>
  </w:abstractNum>
  <w:abstractNum w:abstractNumId="4">
    <w:nsid w:val="5DDF6D34"/>
    <w:multiLevelType w:val="multilevel"/>
    <w:tmpl w:val="5DDF6D34"/>
    <w:lvl w:ilvl="0">
      <w:start w:val="1"/>
      <w:numFmt w:val="decimal"/>
      <w:lvlText w:val="%1、"/>
      <w:lvlJc w:val="left"/>
      <w:pPr>
        <w:ind w:left="1080" w:hanging="720"/>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num w:numId="1">
    <w:abstractNumId w:val="3"/>
  </w:num>
  <w:num w:numId="2">
    <w:abstractNumId w:val="2"/>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5NmYxMTZjZGRhOGE2MTg0YTI3ZTU4MDg0ZGNhYTEifQ=="/>
  </w:docVars>
  <w:rsids>
    <w:rsidRoot w:val="008D347B"/>
    <w:rsid w:val="0003714A"/>
    <w:rsid w:val="00071A04"/>
    <w:rsid w:val="000871D1"/>
    <w:rsid w:val="000A1DBB"/>
    <w:rsid w:val="000A64AF"/>
    <w:rsid w:val="000B4372"/>
    <w:rsid w:val="000C50DE"/>
    <w:rsid w:val="000D5FB3"/>
    <w:rsid w:val="000E5395"/>
    <w:rsid w:val="000F23E1"/>
    <w:rsid w:val="000F4E53"/>
    <w:rsid w:val="00111744"/>
    <w:rsid w:val="00114ED7"/>
    <w:rsid w:val="00124EF7"/>
    <w:rsid w:val="001253E1"/>
    <w:rsid w:val="00125D67"/>
    <w:rsid w:val="00140077"/>
    <w:rsid w:val="00181D8A"/>
    <w:rsid w:val="001A6C59"/>
    <w:rsid w:val="001C2E10"/>
    <w:rsid w:val="001E0E26"/>
    <w:rsid w:val="001F07A6"/>
    <w:rsid w:val="001F4ADE"/>
    <w:rsid w:val="001F6EC3"/>
    <w:rsid w:val="00207B04"/>
    <w:rsid w:val="00227A94"/>
    <w:rsid w:val="00250C11"/>
    <w:rsid w:val="00297DB8"/>
    <w:rsid w:val="002B7555"/>
    <w:rsid w:val="002D156C"/>
    <w:rsid w:val="002D17CA"/>
    <w:rsid w:val="002D2897"/>
    <w:rsid w:val="002D72AF"/>
    <w:rsid w:val="003100D8"/>
    <w:rsid w:val="0031332C"/>
    <w:rsid w:val="00325937"/>
    <w:rsid w:val="00336D66"/>
    <w:rsid w:val="00375A7B"/>
    <w:rsid w:val="00377AE1"/>
    <w:rsid w:val="003B1E75"/>
    <w:rsid w:val="003C2350"/>
    <w:rsid w:val="003E3E3C"/>
    <w:rsid w:val="00413AEC"/>
    <w:rsid w:val="004304C9"/>
    <w:rsid w:val="00436F7A"/>
    <w:rsid w:val="004512C4"/>
    <w:rsid w:val="00461A5E"/>
    <w:rsid w:val="004675FA"/>
    <w:rsid w:val="0048087B"/>
    <w:rsid w:val="004D1156"/>
    <w:rsid w:val="004D5184"/>
    <w:rsid w:val="004E7253"/>
    <w:rsid w:val="004E7C7B"/>
    <w:rsid w:val="004F1155"/>
    <w:rsid w:val="0057356A"/>
    <w:rsid w:val="00573AFB"/>
    <w:rsid w:val="00575D45"/>
    <w:rsid w:val="00583DAA"/>
    <w:rsid w:val="005A0B19"/>
    <w:rsid w:val="005A4F17"/>
    <w:rsid w:val="005B48DC"/>
    <w:rsid w:val="005C4C2F"/>
    <w:rsid w:val="005F5D20"/>
    <w:rsid w:val="0060120A"/>
    <w:rsid w:val="00605B70"/>
    <w:rsid w:val="006274BB"/>
    <w:rsid w:val="00630AD6"/>
    <w:rsid w:val="00640CC0"/>
    <w:rsid w:val="00641770"/>
    <w:rsid w:val="006451F6"/>
    <w:rsid w:val="006618AB"/>
    <w:rsid w:val="00667493"/>
    <w:rsid w:val="0067060B"/>
    <w:rsid w:val="00671776"/>
    <w:rsid w:val="00671D5F"/>
    <w:rsid w:val="00684F53"/>
    <w:rsid w:val="00691FB1"/>
    <w:rsid w:val="006A5994"/>
    <w:rsid w:val="006C3E75"/>
    <w:rsid w:val="006F04FD"/>
    <w:rsid w:val="00717A7B"/>
    <w:rsid w:val="00785980"/>
    <w:rsid w:val="00790469"/>
    <w:rsid w:val="007A6948"/>
    <w:rsid w:val="007C707A"/>
    <w:rsid w:val="007D7F68"/>
    <w:rsid w:val="007F3208"/>
    <w:rsid w:val="008023B9"/>
    <w:rsid w:val="0080681D"/>
    <w:rsid w:val="00806F4B"/>
    <w:rsid w:val="00822D01"/>
    <w:rsid w:val="00862C78"/>
    <w:rsid w:val="00865758"/>
    <w:rsid w:val="00867925"/>
    <w:rsid w:val="00877F06"/>
    <w:rsid w:val="00886FF3"/>
    <w:rsid w:val="00893888"/>
    <w:rsid w:val="0089708F"/>
    <w:rsid w:val="008B43FF"/>
    <w:rsid w:val="008D347B"/>
    <w:rsid w:val="008E06A4"/>
    <w:rsid w:val="00910F2B"/>
    <w:rsid w:val="009344D3"/>
    <w:rsid w:val="00946173"/>
    <w:rsid w:val="00983007"/>
    <w:rsid w:val="009962AA"/>
    <w:rsid w:val="009B3E0B"/>
    <w:rsid w:val="009C5B1C"/>
    <w:rsid w:val="009D2084"/>
    <w:rsid w:val="009E30AA"/>
    <w:rsid w:val="009F6F2A"/>
    <w:rsid w:val="00A26269"/>
    <w:rsid w:val="00A434C1"/>
    <w:rsid w:val="00A44C85"/>
    <w:rsid w:val="00A61BC9"/>
    <w:rsid w:val="00A9156C"/>
    <w:rsid w:val="00AB0B07"/>
    <w:rsid w:val="00AE4F16"/>
    <w:rsid w:val="00B05F0D"/>
    <w:rsid w:val="00B7215F"/>
    <w:rsid w:val="00B75A9D"/>
    <w:rsid w:val="00B87ABB"/>
    <w:rsid w:val="00B91C72"/>
    <w:rsid w:val="00BA13DE"/>
    <w:rsid w:val="00BA2C3C"/>
    <w:rsid w:val="00BB3357"/>
    <w:rsid w:val="00BB48FE"/>
    <w:rsid w:val="00BE45CB"/>
    <w:rsid w:val="00C20A39"/>
    <w:rsid w:val="00C2593F"/>
    <w:rsid w:val="00C54B46"/>
    <w:rsid w:val="00C55147"/>
    <w:rsid w:val="00C5578C"/>
    <w:rsid w:val="00C646AA"/>
    <w:rsid w:val="00C779C2"/>
    <w:rsid w:val="00C91F99"/>
    <w:rsid w:val="00CA0585"/>
    <w:rsid w:val="00CA0EE3"/>
    <w:rsid w:val="00CC50DD"/>
    <w:rsid w:val="00CE3B10"/>
    <w:rsid w:val="00CE43F2"/>
    <w:rsid w:val="00CE4722"/>
    <w:rsid w:val="00CF1370"/>
    <w:rsid w:val="00D04FB3"/>
    <w:rsid w:val="00D16C24"/>
    <w:rsid w:val="00D37BBD"/>
    <w:rsid w:val="00D47E17"/>
    <w:rsid w:val="00D51DF9"/>
    <w:rsid w:val="00D70D09"/>
    <w:rsid w:val="00D764A2"/>
    <w:rsid w:val="00DB3D7C"/>
    <w:rsid w:val="00DC2B62"/>
    <w:rsid w:val="00DD0E04"/>
    <w:rsid w:val="00DE73B1"/>
    <w:rsid w:val="00DF1A2F"/>
    <w:rsid w:val="00E04BA1"/>
    <w:rsid w:val="00E1475B"/>
    <w:rsid w:val="00E41BA0"/>
    <w:rsid w:val="00E47C60"/>
    <w:rsid w:val="00E84C42"/>
    <w:rsid w:val="00EC0664"/>
    <w:rsid w:val="00ED376A"/>
    <w:rsid w:val="00EF3BF1"/>
    <w:rsid w:val="00F12FAB"/>
    <w:rsid w:val="00F42D77"/>
    <w:rsid w:val="00F517CF"/>
    <w:rsid w:val="00F6136B"/>
    <w:rsid w:val="00F80AB8"/>
    <w:rsid w:val="00F81680"/>
    <w:rsid w:val="00F83C86"/>
    <w:rsid w:val="00FB13EB"/>
    <w:rsid w:val="00FC6929"/>
    <w:rsid w:val="00FD5D09"/>
    <w:rsid w:val="01B36BD0"/>
    <w:rsid w:val="098311A8"/>
    <w:rsid w:val="0CC24EBF"/>
    <w:rsid w:val="0F7E0A00"/>
    <w:rsid w:val="10967DE9"/>
    <w:rsid w:val="15C94C5B"/>
    <w:rsid w:val="17F0630A"/>
    <w:rsid w:val="1B697EA8"/>
    <w:rsid w:val="1DC84210"/>
    <w:rsid w:val="1F291E28"/>
    <w:rsid w:val="287C121A"/>
    <w:rsid w:val="32C959A4"/>
    <w:rsid w:val="333C2728"/>
    <w:rsid w:val="355D6404"/>
    <w:rsid w:val="3AD971F0"/>
    <w:rsid w:val="3D136199"/>
    <w:rsid w:val="47E726FC"/>
    <w:rsid w:val="50422DC3"/>
    <w:rsid w:val="57B41ECF"/>
    <w:rsid w:val="58461443"/>
    <w:rsid w:val="58A059BE"/>
    <w:rsid w:val="5D7806C7"/>
    <w:rsid w:val="619F599E"/>
    <w:rsid w:val="620D2908"/>
    <w:rsid w:val="6D2A1241"/>
    <w:rsid w:val="70E60FFB"/>
    <w:rsid w:val="72DA05FA"/>
    <w:rsid w:val="757A6FC0"/>
    <w:rsid w:val="76113E4F"/>
    <w:rsid w:val="7B181DE8"/>
    <w:rsid w:val="7B1F1C72"/>
    <w:rsid w:val="7D80447E"/>
    <w:rsid w:val="7E176B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5A4BD27C-21BE-421B-9A9C-8E5172406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1"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semiHidden="1" w:unhideWhenUsed="1"/>
    <w:lsdException w:name="annotation text" w:qFormat="1"/>
    <w:lsdException w:name="header"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semiHidden="1" w:unhideWhenUsed="1"/>
    <w:lsdException w:name="List 2" w:uiPriority="0"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uiPriority="0" w:qFormat="1"/>
    <w:lsdException w:name="Signature" w:semiHidden="1" w:unhideWhenUsed="1"/>
    <w:lsdException w:name="Default Paragraph Font" w:semiHidden="1" w:uiPriority="1" w:unhideWhenUsed="1" w:qFormat="1"/>
    <w:lsdException w:name="Body Text" w:uiPriority="1"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uiPriority="0" w:qFormat="1"/>
    <w:lsdException w:name="Subtitle" w:uiPriority="11" w:qFormat="1"/>
    <w:lsdException w:name="Salutation" w:semiHidden="1" w:unhideWhenUsed="1"/>
    <w:lsdException w:name="Date" w:qFormat="1"/>
    <w:lsdException w:name="Body Text First Indent" w:uiPriority="0" w:qFormat="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semiHidden="1" w:unhideWhenUsed="1"/>
    <w:lsdException w:name="Hyperlink" w:qFormat="1"/>
    <w:lsdException w:name="FollowedHyperlink" w:qFormat="1"/>
    <w:lsdException w:name="Strong" w:uiPriority="22" w:qFormat="1"/>
    <w:lsdException w:name="Emphasis" w:uiPriority="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unhideWhenUsed="1" w:qFormat="1"/>
    <w:lsdException w:name="HTML Code" w:unhideWhenUsed="1" w:qFormat="1"/>
    <w:lsdException w:name="HTML Definition" w:unhideWhenUsed="1" w:qFormat="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unhideWhenUsed="1" w:qFormat="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iPriority="0" w:unhideWhenUsed="1"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宋体" w:hAnsi="宋体" w:cs="宋体"/>
      <w:sz w:val="22"/>
      <w:szCs w:val="22"/>
      <w:lang w:eastAsia="en-US"/>
    </w:rPr>
  </w:style>
  <w:style w:type="paragraph" w:styleId="1">
    <w:name w:val="heading 1"/>
    <w:basedOn w:val="a"/>
    <w:next w:val="a"/>
    <w:link w:val="1Char"/>
    <w:qFormat/>
    <w:pPr>
      <w:ind w:left="538"/>
      <w:outlineLvl w:val="0"/>
    </w:pPr>
    <w:rPr>
      <w:b/>
      <w:bCs/>
      <w:sz w:val="28"/>
      <w:szCs w:val="28"/>
    </w:rPr>
  </w:style>
  <w:style w:type="paragraph" w:styleId="2">
    <w:name w:val="heading 2"/>
    <w:basedOn w:val="a"/>
    <w:next w:val="a"/>
    <w:link w:val="2Char"/>
    <w:qFormat/>
    <w:pPr>
      <w:ind w:left="629"/>
      <w:outlineLvl w:val="1"/>
    </w:pPr>
    <w:rPr>
      <w:b/>
      <w:bCs/>
      <w:sz w:val="24"/>
      <w:szCs w:val="24"/>
    </w:rPr>
  </w:style>
  <w:style w:type="paragraph" w:styleId="3">
    <w:name w:val="heading 3"/>
    <w:basedOn w:val="a"/>
    <w:next w:val="a"/>
    <w:link w:val="3Char"/>
    <w:qFormat/>
    <w:pPr>
      <w:keepNext/>
      <w:keepLines/>
      <w:autoSpaceDE/>
      <w:autoSpaceDN/>
      <w:spacing w:before="260" w:after="260" w:line="416" w:lineRule="auto"/>
      <w:jc w:val="both"/>
      <w:outlineLvl w:val="2"/>
    </w:pPr>
    <w:rPr>
      <w:rFonts w:ascii="Times New Roman" w:hAnsi="Times New Roman" w:cs="Times New Roman"/>
      <w:b/>
      <w:bCs/>
      <w:kern w:val="2"/>
      <w:sz w:val="32"/>
      <w:szCs w:val="32"/>
      <w:lang w:eastAsia="zh-CN"/>
    </w:rPr>
  </w:style>
  <w:style w:type="paragraph" w:styleId="4">
    <w:name w:val="heading 4"/>
    <w:basedOn w:val="a"/>
    <w:next w:val="a"/>
    <w:link w:val="4Char"/>
    <w:qFormat/>
    <w:pPr>
      <w:keepNext/>
      <w:keepLines/>
      <w:autoSpaceDE/>
      <w:autoSpaceDN/>
      <w:spacing w:line="480" w:lineRule="exact"/>
      <w:jc w:val="both"/>
      <w:outlineLvl w:val="3"/>
    </w:pPr>
    <w:rPr>
      <w:rFonts w:ascii="Times New Roman" w:hAnsi="Times New Roman" w:cs="Times New Roman"/>
      <w:b/>
      <w:kern w:val="2"/>
      <w:sz w:val="24"/>
      <w:szCs w:val="24"/>
      <w:lang w:eastAsia="zh-CN"/>
    </w:rPr>
  </w:style>
  <w:style w:type="paragraph" w:styleId="5">
    <w:name w:val="heading 5"/>
    <w:basedOn w:val="a"/>
    <w:next w:val="a"/>
    <w:link w:val="5Char"/>
    <w:qFormat/>
    <w:pPr>
      <w:keepNext/>
      <w:keepLines/>
      <w:autoSpaceDE/>
      <w:autoSpaceDN/>
      <w:spacing w:before="280" w:after="290" w:line="376" w:lineRule="auto"/>
      <w:jc w:val="both"/>
      <w:outlineLvl w:val="4"/>
    </w:pPr>
    <w:rPr>
      <w:rFonts w:ascii="Times New Roman" w:hAnsi="Times New Roman" w:cs="Times New Roman"/>
      <w:b/>
      <w:bCs/>
      <w:kern w:val="2"/>
      <w:sz w:val="28"/>
      <w:szCs w:val="28"/>
      <w:lang w:eastAsia="zh-CN"/>
    </w:rPr>
  </w:style>
  <w:style w:type="paragraph" w:styleId="6">
    <w:name w:val="heading 6"/>
    <w:basedOn w:val="a"/>
    <w:next w:val="a"/>
    <w:link w:val="6Char"/>
    <w:qFormat/>
    <w:pPr>
      <w:keepNext/>
      <w:keepLines/>
      <w:autoSpaceDE/>
      <w:autoSpaceDN/>
      <w:spacing w:line="480" w:lineRule="exact"/>
      <w:jc w:val="both"/>
      <w:outlineLvl w:val="5"/>
    </w:pPr>
    <w:rPr>
      <w:rFonts w:ascii="Times New Roman" w:hAnsi="Times New Roman" w:cs="Times New Roman"/>
      <w:b/>
      <w:sz w:val="24"/>
      <w:szCs w:val="20"/>
      <w:lang w:eastAsia="zh-CN"/>
    </w:rPr>
  </w:style>
  <w:style w:type="paragraph" w:styleId="7">
    <w:name w:val="heading 7"/>
    <w:basedOn w:val="a"/>
    <w:next w:val="a0"/>
    <w:link w:val="7Char"/>
    <w:qFormat/>
    <w:pPr>
      <w:keepNext/>
      <w:keepLines/>
      <w:autoSpaceDE/>
      <w:autoSpaceDN/>
      <w:spacing w:before="240" w:after="64" w:line="320" w:lineRule="atLeast"/>
      <w:jc w:val="both"/>
      <w:outlineLvl w:val="6"/>
    </w:pPr>
    <w:rPr>
      <w:rFonts w:ascii="Times New Roman" w:hAnsi="Times New Roman" w:cs="Times New Roman"/>
      <w:b/>
      <w:kern w:val="2"/>
      <w:sz w:val="24"/>
      <w:szCs w:val="20"/>
      <w:lang w:eastAsia="zh-CN"/>
    </w:rPr>
  </w:style>
  <w:style w:type="paragraph" w:styleId="8">
    <w:name w:val="heading 8"/>
    <w:basedOn w:val="a"/>
    <w:next w:val="a0"/>
    <w:link w:val="8Char"/>
    <w:qFormat/>
    <w:pPr>
      <w:keepNext/>
      <w:keepLines/>
      <w:autoSpaceDE/>
      <w:autoSpaceDN/>
      <w:spacing w:before="240" w:after="64" w:line="320" w:lineRule="atLeast"/>
      <w:jc w:val="both"/>
      <w:outlineLvl w:val="7"/>
    </w:pPr>
    <w:rPr>
      <w:rFonts w:ascii="Arial" w:eastAsia="黑体" w:hAnsi="Arial" w:cs="Times New Roman"/>
      <w:kern w:val="2"/>
      <w:sz w:val="24"/>
      <w:szCs w:val="20"/>
      <w:lang w:eastAsia="zh-CN"/>
    </w:rPr>
  </w:style>
  <w:style w:type="paragraph" w:styleId="9">
    <w:name w:val="heading 9"/>
    <w:basedOn w:val="a"/>
    <w:next w:val="a0"/>
    <w:link w:val="9Char"/>
    <w:qFormat/>
    <w:pPr>
      <w:keepNext/>
      <w:keepLines/>
      <w:autoSpaceDE/>
      <w:autoSpaceDN/>
      <w:spacing w:before="240" w:after="64" w:line="320" w:lineRule="atLeast"/>
      <w:jc w:val="both"/>
      <w:outlineLvl w:val="8"/>
    </w:pPr>
    <w:rPr>
      <w:rFonts w:ascii="Arial" w:eastAsia="黑体" w:hAnsi="Arial" w:cs="Times New Roman"/>
      <w:kern w:val="2"/>
      <w:sz w:val="21"/>
      <w:szCs w:val="20"/>
      <w:lang w:eastAsia="zh-CN"/>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Char"/>
    <w:qFormat/>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paragraph" w:styleId="70">
    <w:name w:val="toc 7"/>
    <w:basedOn w:val="a"/>
    <w:next w:val="a"/>
    <w:qFormat/>
    <w:pPr>
      <w:autoSpaceDE/>
      <w:autoSpaceDN/>
      <w:adjustRightInd w:val="0"/>
      <w:spacing w:line="360" w:lineRule="atLeast"/>
      <w:ind w:left="1440"/>
      <w:textAlignment w:val="baseline"/>
    </w:pPr>
    <w:rPr>
      <w:rFonts w:ascii="Times New Roman" w:hAnsi="Times New Roman" w:cs="Times New Roman"/>
      <w:sz w:val="18"/>
      <w:szCs w:val="18"/>
      <w:lang w:eastAsia="zh-CN"/>
    </w:rPr>
  </w:style>
  <w:style w:type="paragraph" w:styleId="a4">
    <w:name w:val="caption"/>
    <w:basedOn w:val="a"/>
    <w:next w:val="a"/>
    <w:qFormat/>
    <w:pPr>
      <w:autoSpaceDE/>
      <w:autoSpaceDN/>
      <w:adjustRightInd w:val="0"/>
      <w:spacing w:before="60" w:after="60"/>
      <w:jc w:val="center"/>
      <w:textAlignment w:val="baseline"/>
    </w:pPr>
    <w:rPr>
      <w:rFonts w:ascii="Arial" w:hAnsi="Arial" w:cs="Times New Roman"/>
      <w:color w:val="FF0000"/>
      <w:sz w:val="24"/>
      <w:szCs w:val="20"/>
      <w:lang w:eastAsia="zh-CN"/>
    </w:rPr>
  </w:style>
  <w:style w:type="paragraph" w:styleId="a5">
    <w:name w:val="List Bullet"/>
    <w:basedOn w:val="a"/>
    <w:qFormat/>
    <w:pPr>
      <w:tabs>
        <w:tab w:val="left" w:pos="1382"/>
      </w:tabs>
      <w:autoSpaceDE/>
      <w:autoSpaceDN/>
      <w:spacing w:line="480" w:lineRule="exact"/>
      <w:ind w:left="6778" w:hanging="6300"/>
      <w:jc w:val="both"/>
    </w:pPr>
    <w:rPr>
      <w:rFonts w:ascii="Times New Roman" w:hAnsi="Times New Roman" w:cs="Times New Roman"/>
      <w:kern w:val="2"/>
      <w:sz w:val="24"/>
      <w:szCs w:val="20"/>
      <w:lang w:eastAsia="zh-CN"/>
    </w:rPr>
  </w:style>
  <w:style w:type="paragraph" w:styleId="a6">
    <w:name w:val="Document Map"/>
    <w:basedOn w:val="a"/>
    <w:link w:val="Char0"/>
    <w:qFormat/>
    <w:pPr>
      <w:shd w:val="clear" w:color="auto" w:fill="000080"/>
      <w:autoSpaceDE/>
      <w:autoSpaceDN/>
      <w:adjustRightInd w:val="0"/>
      <w:ind w:firstLine="425"/>
      <w:jc w:val="both"/>
      <w:textAlignment w:val="baseline"/>
    </w:pPr>
    <w:rPr>
      <w:rFonts w:eastAsiaTheme="minorEastAsia" w:hAnsiTheme="minorHAnsi" w:cstheme="minorBidi"/>
      <w:kern w:val="2"/>
      <w:sz w:val="28"/>
      <w:lang w:eastAsia="zh-CN"/>
    </w:rPr>
  </w:style>
  <w:style w:type="paragraph" w:styleId="a7">
    <w:name w:val="annotation text"/>
    <w:basedOn w:val="a"/>
    <w:link w:val="Char1"/>
    <w:uiPriority w:val="99"/>
    <w:qFormat/>
    <w:pPr>
      <w:autoSpaceDE/>
      <w:autoSpaceDN/>
    </w:pPr>
    <w:rPr>
      <w:rFonts w:asciiTheme="minorHAnsi" w:eastAsiaTheme="minorEastAsia" w:hAnsiTheme="minorHAnsi" w:cstheme="minorBidi"/>
      <w:kern w:val="2"/>
      <w:sz w:val="21"/>
      <w:lang w:eastAsia="zh-CN"/>
    </w:rPr>
  </w:style>
  <w:style w:type="paragraph" w:styleId="30">
    <w:name w:val="Body Text 3"/>
    <w:basedOn w:val="a"/>
    <w:link w:val="3Char0"/>
    <w:qFormat/>
    <w:pPr>
      <w:autoSpaceDE/>
      <w:autoSpaceDN/>
      <w:spacing w:line="360" w:lineRule="auto"/>
      <w:jc w:val="both"/>
    </w:pPr>
    <w:rPr>
      <w:rFonts w:asciiTheme="minorHAnsi" w:eastAsiaTheme="minorEastAsia" w:hAnsiTheme="minorHAnsi" w:cstheme="minorBidi"/>
      <w:color w:val="0000FF"/>
      <w:kern w:val="2"/>
      <w:sz w:val="24"/>
      <w:szCs w:val="24"/>
      <w:lang w:eastAsia="zh-CN"/>
    </w:rPr>
  </w:style>
  <w:style w:type="paragraph" w:styleId="a8">
    <w:name w:val="Closing"/>
    <w:basedOn w:val="a"/>
    <w:link w:val="Char2"/>
    <w:qFormat/>
    <w:pPr>
      <w:autoSpaceDE/>
      <w:autoSpaceDN/>
      <w:ind w:leftChars="2100" w:left="100"/>
      <w:jc w:val="both"/>
    </w:pPr>
    <w:rPr>
      <w:rFonts w:ascii="Times New Roman" w:hAnsi="Times New Roman" w:cs="Times New Roman"/>
      <w:b/>
      <w:kern w:val="2"/>
      <w:sz w:val="21"/>
      <w:szCs w:val="20"/>
      <w:lang w:eastAsia="zh-CN"/>
    </w:rPr>
  </w:style>
  <w:style w:type="paragraph" w:styleId="a9">
    <w:name w:val="Body Text"/>
    <w:basedOn w:val="a"/>
    <w:link w:val="Char10"/>
    <w:uiPriority w:val="1"/>
    <w:qFormat/>
    <w:rPr>
      <w:sz w:val="24"/>
      <w:szCs w:val="24"/>
    </w:rPr>
  </w:style>
  <w:style w:type="paragraph" w:styleId="aa">
    <w:name w:val="Body Text Indent"/>
    <w:basedOn w:val="a"/>
    <w:link w:val="Char3"/>
    <w:qFormat/>
    <w:pPr>
      <w:autoSpaceDE/>
      <w:autoSpaceDN/>
      <w:ind w:leftChars="257" w:left="540"/>
      <w:jc w:val="both"/>
    </w:pPr>
    <w:rPr>
      <w:rFonts w:asciiTheme="minorHAnsi" w:eastAsiaTheme="minorEastAsia" w:hAnsiTheme="minorHAnsi" w:cstheme="minorBidi"/>
      <w:i/>
      <w:iCs/>
      <w:kern w:val="2"/>
      <w:sz w:val="21"/>
      <w:lang w:eastAsia="zh-CN"/>
    </w:rPr>
  </w:style>
  <w:style w:type="paragraph" w:styleId="20">
    <w:name w:val="List 2"/>
    <w:basedOn w:val="a"/>
    <w:qFormat/>
    <w:pPr>
      <w:autoSpaceDE/>
      <w:autoSpaceDN/>
      <w:adjustRightInd w:val="0"/>
      <w:spacing w:line="312" w:lineRule="atLeast"/>
      <w:ind w:left="840" w:hanging="420"/>
      <w:jc w:val="both"/>
      <w:textAlignment w:val="baseline"/>
    </w:pPr>
    <w:rPr>
      <w:rFonts w:ascii="Times New Roman" w:hAnsi="Times New Roman" w:cs="Times New Roman"/>
      <w:sz w:val="21"/>
      <w:szCs w:val="21"/>
      <w:lang w:eastAsia="zh-CN"/>
    </w:rPr>
  </w:style>
  <w:style w:type="paragraph" w:styleId="50">
    <w:name w:val="toc 5"/>
    <w:basedOn w:val="a"/>
    <w:next w:val="a"/>
    <w:qFormat/>
    <w:pPr>
      <w:autoSpaceDE/>
      <w:autoSpaceDN/>
      <w:adjustRightInd w:val="0"/>
      <w:spacing w:line="360" w:lineRule="atLeast"/>
      <w:ind w:left="960"/>
      <w:textAlignment w:val="baseline"/>
    </w:pPr>
    <w:rPr>
      <w:rFonts w:ascii="Times New Roman" w:hAnsi="Times New Roman" w:cs="Times New Roman"/>
      <w:sz w:val="18"/>
      <w:szCs w:val="18"/>
      <w:lang w:eastAsia="zh-CN"/>
    </w:rPr>
  </w:style>
  <w:style w:type="paragraph" w:styleId="31">
    <w:name w:val="toc 3"/>
    <w:basedOn w:val="a"/>
    <w:next w:val="a"/>
    <w:qFormat/>
    <w:pPr>
      <w:tabs>
        <w:tab w:val="right" w:leader="dot" w:pos="8296"/>
      </w:tabs>
      <w:autoSpaceDE/>
      <w:autoSpaceDN/>
      <w:adjustRightInd w:val="0"/>
      <w:spacing w:line="360" w:lineRule="auto"/>
      <w:ind w:left="482"/>
      <w:textAlignment w:val="baseline"/>
    </w:pPr>
    <w:rPr>
      <w:rFonts w:ascii="Times New Roman" w:hAnsi="Times New Roman" w:cs="Times New Roman"/>
      <w:i/>
      <w:iCs/>
      <w:sz w:val="20"/>
      <w:szCs w:val="20"/>
      <w:lang w:eastAsia="zh-CN"/>
    </w:rPr>
  </w:style>
  <w:style w:type="paragraph" w:styleId="ab">
    <w:name w:val="Plain Text"/>
    <w:basedOn w:val="a"/>
    <w:link w:val="Char4"/>
    <w:qFormat/>
    <w:rPr>
      <w:rFonts w:hAnsi="Courier New" w:cs="Courier New"/>
      <w:szCs w:val="21"/>
    </w:rPr>
  </w:style>
  <w:style w:type="paragraph" w:styleId="80">
    <w:name w:val="toc 8"/>
    <w:basedOn w:val="a"/>
    <w:next w:val="a"/>
    <w:qFormat/>
    <w:pPr>
      <w:autoSpaceDE/>
      <w:autoSpaceDN/>
      <w:adjustRightInd w:val="0"/>
      <w:spacing w:line="360" w:lineRule="atLeast"/>
      <w:ind w:left="1680"/>
      <w:textAlignment w:val="baseline"/>
    </w:pPr>
    <w:rPr>
      <w:rFonts w:ascii="Times New Roman" w:hAnsi="Times New Roman" w:cs="Times New Roman"/>
      <w:sz w:val="18"/>
      <w:szCs w:val="18"/>
      <w:lang w:eastAsia="zh-CN"/>
    </w:rPr>
  </w:style>
  <w:style w:type="paragraph" w:styleId="ac">
    <w:name w:val="Date"/>
    <w:basedOn w:val="a"/>
    <w:next w:val="a"/>
    <w:link w:val="Char5"/>
    <w:uiPriority w:val="99"/>
    <w:qFormat/>
    <w:pPr>
      <w:autoSpaceDE/>
      <w:autoSpaceDN/>
      <w:ind w:leftChars="2500" w:left="100"/>
      <w:jc w:val="both"/>
    </w:pPr>
    <w:rPr>
      <w:rFonts w:asciiTheme="minorHAnsi" w:eastAsiaTheme="minorEastAsia" w:hAnsiTheme="minorHAnsi" w:cstheme="minorBidi"/>
      <w:kern w:val="2"/>
      <w:sz w:val="21"/>
      <w:szCs w:val="24"/>
      <w:lang w:eastAsia="zh-CN"/>
    </w:rPr>
  </w:style>
  <w:style w:type="paragraph" w:styleId="21">
    <w:name w:val="Body Text Indent 2"/>
    <w:basedOn w:val="a"/>
    <w:link w:val="2Char0"/>
    <w:qFormat/>
    <w:pPr>
      <w:autoSpaceDE/>
      <w:autoSpaceDN/>
      <w:snapToGrid w:val="0"/>
      <w:spacing w:line="360" w:lineRule="auto"/>
      <w:ind w:firstLine="567"/>
      <w:jc w:val="both"/>
    </w:pPr>
    <w:rPr>
      <w:rFonts w:eastAsiaTheme="minorEastAsia" w:cstheme="minorBidi"/>
      <w:iCs/>
      <w:kern w:val="2"/>
      <w:sz w:val="24"/>
      <w:szCs w:val="24"/>
      <w:lang w:eastAsia="zh-CN"/>
    </w:rPr>
  </w:style>
  <w:style w:type="paragraph" w:styleId="ad">
    <w:name w:val="Balloon Text"/>
    <w:basedOn w:val="a"/>
    <w:link w:val="Char6"/>
    <w:uiPriority w:val="99"/>
    <w:qFormat/>
    <w:pPr>
      <w:autoSpaceDE/>
      <w:autoSpaceDN/>
      <w:jc w:val="both"/>
    </w:pPr>
    <w:rPr>
      <w:rFonts w:asciiTheme="minorHAnsi" w:eastAsiaTheme="minorEastAsia" w:hAnsiTheme="minorHAnsi" w:cstheme="minorBidi"/>
      <w:kern w:val="2"/>
      <w:sz w:val="18"/>
      <w:szCs w:val="18"/>
      <w:lang w:eastAsia="zh-CN"/>
    </w:rPr>
  </w:style>
  <w:style w:type="paragraph" w:styleId="ae">
    <w:name w:val="footer"/>
    <w:basedOn w:val="a"/>
    <w:link w:val="Char7"/>
    <w:uiPriority w:val="99"/>
    <w:qFormat/>
    <w:pPr>
      <w:tabs>
        <w:tab w:val="center" w:pos="4153"/>
        <w:tab w:val="right" w:pos="8306"/>
      </w:tabs>
      <w:snapToGrid w:val="0"/>
    </w:pPr>
    <w:rPr>
      <w:sz w:val="18"/>
      <w:szCs w:val="18"/>
    </w:rPr>
  </w:style>
  <w:style w:type="paragraph" w:styleId="af">
    <w:name w:val="header"/>
    <w:basedOn w:val="a"/>
    <w:link w:val="Char8"/>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10">
    <w:name w:val="toc 1"/>
    <w:basedOn w:val="a"/>
    <w:next w:val="a"/>
    <w:uiPriority w:val="39"/>
    <w:qFormat/>
    <w:pPr>
      <w:autoSpaceDE/>
      <w:autoSpaceDN/>
      <w:adjustRightInd w:val="0"/>
      <w:spacing w:before="120" w:after="120" w:line="360" w:lineRule="atLeast"/>
      <w:textAlignment w:val="baseline"/>
    </w:pPr>
    <w:rPr>
      <w:rFonts w:ascii="Times New Roman" w:hAnsi="Times New Roman" w:cs="Times New Roman"/>
      <w:b/>
      <w:bCs/>
      <w:caps/>
      <w:sz w:val="20"/>
      <w:szCs w:val="20"/>
      <w:lang w:eastAsia="zh-CN"/>
    </w:rPr>
  </w:style>
  <w:style w:type="paragraph" w:styleId="40">
    <w:name w:val="toc 4"/>
    <w:basedOn w:val="a"/>
    <w:next w:val="a"/>
    <w:qFormat/>
    <w:pPr>
      <w:autoSpaceDE/>
      <w:autoSpaceDN/>
      <w:adjustRightInd w:val="0"/>
      <w:spacing w:line="360" w:lineRule="atLeast"/>
      <w:ind w:left="720"/>
      <w:textAlignment w:val="baseline"/>
    </w:pPr>
    <w:rPr>
      <w:rFonts w:ascii="Times New Roman" w:hAnsi="Times New Roman" w:cs="Times New Roman"/>
      <w:sz w:val="18"/>
      <w:szCs w:val="18"/>
      <w:lang w:eastAsia="zh-CN"/>
    </w:rPr>
  </w:style>
  <w:style w:type="paragraph" w:styleId="60">
    <w:name w:val="toc 6"/>
    <w:basedOn w:val="a"/>
    <w:next w:val="a"/>
    <w:qFormat/>
    <w:pPr>
      <w:autoSpaceDE/>
      <w:autoSpaceDN/>
      <w:adjustRightInd w:val="0"/>
      <w:spacing w:line="360" w:lineRule="atLeast"/>
      <w:ind w:left="1200"/>
      <w:textAlignment w:val="baseline"/>
    </w:pPr>
    <w:rPr>
      <w:rFonts w:ascii="Times New Roman" w:hAnsi="Times New Roman" w:cs="Times New Roman"/>
      <w:sz w:val="18"/>
      <w:szCs w:val="18"/>
      <w:lang w:eastAsia="zh-CN"/>
    </w:rPr>
  </w:style>
  <w:style w:type="paragraph" w:styleId="32">
    <w:name w:val="Body Text Indent 3"/>
    <w:basedOn w:val="a"/>
    <w:link w:val="3Char1"/>
    <w:qFormat/>
    <w:pPr>
      <w:autoSpaceDE/>
      <w:autoSpaceDN/>
      <w:ind w:firstLine="560"/>
      <w:jc w:val="both"/>
    </w:pPr>
    <w:rPr>
      <w:rFonts w:asciiTheme="minorHAnsi" w:eastAsiaTheme="minorEastAsia" w:hAnsiTheme="minorHAnsi" w:cstheme="minorBidi"/>
      <w:kern w:val="2"/>
      <w:sz w:val="28"/>
      <w:lang w:eastAsia="zh-CN"/>
    </w:rPr>
  </w:style>
  <w:style w:type="paragraph" w:styleId="22">
    <w:name w:val="toc 2"/>
    <w:basedOn w:val="a"/>
    <w:next w:val="a"/>
    <w:qFormat/>
    <w:pPr>
      <w:autoSpaceDE/>
      <w:autoSpaceDN/>
      <w:adjustRightInd w:val="0"/>
      <w:spacing w:line="360" w:lineRule="atLeast"/>
      <w:ind w:left="240"/>
      <w:textAlignment w:val="baseline"/>
    </w:pPr>
    <w:rPr>
      <w:rFonts w:ascii="Times New Roman" w:hAnsi="Times New Roman" w:cs="Times New Roman"/>
      <w:smallCaps/>
      <w:sz w:val="20"/>
      <w:szCs w:val="20"/>
      <w:lang w:eastAsia="zh-CN"/>
    </w:rPr>
  </w:style>
  <w:style w:type="paragraph" w:styleId="90">
    <w:name w:val="toc 9"/>
    <w:basedOn w:val="a"/>
    <w:next w:val="a"/>
    <w:qFormat/>
    <w:pPr>
      <w:autoSpaceDE/>
      <w:autoSpaceDN/>
      <w:adjustRightInd w:val="0"/>
      <w:spacing w:line="360" w:lineRule="atLeast"/>
      <w:ind w:left="1920"/>
      <w:textAlignment w:val="baseline"/>
    </w:pPr>
    <w:rPr>
      <w:rFonts w:ascii="Times New Roman" w:hAnsi="Times New Roman" w:cs="Times New Roman"/>
      <w:sz w:val="18"/>
      <w:szCs w:val="18"/>
      <w:lang w:eastAsia="zh-CN"/>
    </w:rPr>
  </w:style>
  <w:style w:type="paragraph" w:styleId="23">
    <w:name w:val="Body Text 2"/>
    <w:basedOn w:val="a"/>
    <w:link w:val="2Char1"/>
    <w:qFormat/>
    <w:pPr>
      <w:autoSpaceDE/>
      <w:autoSpaceDN/>
      <w:spacing w:after="120" w:line="480" w:lineRule="auto"/>
      <w:jc w:val="both"/>
    </w:pPr>
    <w:rPr>
      <w:rFonts w:asciiTheme="minorHAnsi" w:eastAsiaTheme="minorEastAsia" w:hAnsiTheme="minorHAnsi" w:cstheme="minorBidi"/>
      <w:kern w:val="2"/>
      <w:sz w:val="21"/>
      <w:szCs w:val="24"/>
      <w:lang w:eastAsia="zh-CN"/>
    </w:rPr>
  </w:style>
  <w:style w:type="paragraph" w:styleId="af0">
    <w:name w:val="Message Header"/>
    <w:basedOn w:val="a"/>
    <w:link w:val="Char9"/>
    <w:qFormat/>
    <w:pPr>
      <w:pBdr>
        <w:top w:val="single" w:sz="6" w:space="1" w:color="auto"/>
        <w:left w:val="single" w:sz="6" w:space="1" w:color="auto"/>
        <w:bottom w:val="single" w:sz="6" w:space="1" w:color="auto"/>
        <w:right w:val="single" w:sz="6" w:space="1" w:color="auto"/>
      </w:pBdr>
      <w:shd w:val="pct20" w:color="auto" w:fill="auto"/>
      <w:autoSpaceDE/>
      <w:autoSpaceDN/>
      <w:ind w:leftChars="500" w:left="1080" w:hangingChars="500" w:hanging="1080"/>
      <w:jc w:val="both"/>
    </w:pPr>
    <w:rPr>
      <w:rFonts w:ascii="Arial" w:hAnsi="Arial" w:cs="Arial"/>
      <w:kern w:val="2"/>
      <w:sz w:val="24"/>
      <w:szCs w:val="24"/>
      <w:lang w:eastAsia="zh-CN"/>
    </w:rPr>
  </w:style>
  <w:style w:type="paragraph" w:styleId="HTML">
    <w:name w:val="HTML Preformatted"/>
    <w:basedOn w:val="a"/>
    <w:link w:val="HTMLChar"/>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Courier New" w:hAnsi="Arial Unicode MS" w:cs="Courier New"/>
      <w:kern w:val="2"/>
      <w:sz w:val="21"/>
      <w:lang w:eastAsia="zh-CN"/>
    </w:rPr>
  </w:style>
  <w:style w:type="paragraph" w:styleId="af1">
    <w:name w:val="Normal (Web)"/>
    <w:basedOn w:val="a"/>
    <w:link w:val="Chara"/>
    <w:uiPriority w:val="99"/>
    <w:unhideWhenUsed/>
    <w:qFormat/>
    <w:pPr>
      <w:widowControl/>
      <w:autoSpaceDE/>
      <w:autoSpaceDN/>
      <w:spacing w:before="100" w:beforeAutospacing="1" w:after="100" w:afterAutospacing="1"/>
    </w:pPr>
    <w:rPr>
      <w:sz w:val="24"/>
      <w:szCs w:val="24"/>
      <w:lang w:eastAsia="zh-CN"/>
    </w:rPr>
  </w:style>
  <w:style w:type="paragraph" w:styleId="11">
    <w:name w:val="index 1"/>
    <w:basedOn w:val="a"/>
    <w:next w:val="a"/>
    <w:qFormat/>
    <w:pPr>
      <w:autoSpaceDE/>
      <w:autoSpaceDN/>
      <w:adjustRightInd w:val="0"/>
      <w:spacing w:line="360" w:lineRule="atLeast"/>
      <w:textAlignment w:val="baseline"/>
    </w:pPr>
    <w:rPr>
      <w:rFonts w:ascii="Times New Roman" w:hAnsi="Times New Roman" w:cs="Times New Roman"/>
      <w:sz w:val="28"/>
      <w:szCs w:val="20"/>
      <w:lang w:eastAsia="zh-CN"/>
    </w:rPr>
  </w:style>
  <w:style w:type="paragraph" w:styleId="af2">
    <w:name w:val="Title"/>
    <w:basedOn w:val="a"/>
    <w:link w:val="Charb"/>
    <w:qFormat/>
    <w:pPr>
      <w:autoSpaceDE/>
      <w:autoSpaceDN/>
      <w:adjustRightInd w:val="0"/>
      <w:spacing w:before="240" w:after="60" w:line="360" w:lineRule="atLeast"/>
      <w:jc w:val="center"/>
      <w:textAlignment w:val="baseline"/>
      <w:outlineLvl w:val="0"/>
    </w:pPr>
    <w:rPr>
      <w:rFonts w:ascii="Arial" w:eastAsiaTheme="minorEastAsia" w:hAnsi="Arial" w:cs="Arial"/>
      <w:b/>
      <w:bCs/>
      <w:kern w:val="2"/>
      <w:sz w:val="44"/>
      <w:szCs w:val="32"/>
      <w:lang w:eastAsia="zh-CN"/>
    </w:rPr>
  </w:style>
  <w:style w:type="paragraph" w:styleId="af3">
    <w:name w:val="annotation subject"/>
    <w:basedOn w:val="a7"/>
    <w:next w:val="a7"/>
    <w:link w:val="Charc"/>
    <w:qFormat/>
    <w:pPr>
      <w:widowControl/>
    </w:pPr>
    <w:rPr>
      <w:b/>
      <w:bCs/>
      <w:sz w:val="24"/>
      <w:szCs w:val="24"/>
    </w:rPr>
  </w:style>
  <w:style w:type="paragraph" w:styleId="af4">
    <w:name w:val="Body Text First Indent"/>
    <w:basedOn w:val="a9"/>
    <w:link w:val="Chard"/>
    <w:qFormat/>
    <w:pPr>
      <w:tabs>
        <w:tab w:val="left" w:pos="720"/>
      </w:tabs>
      <w:autoSpaceDE/>
      <w:autoSpaceDN/>
      <w:adjustRightInd w:val="0"/>
      <w:spacing w:after="120" w:line="312" w:lineRule="atLeast"/>
      <w:ind w:left="118" w:firstLine="420"/>
      <w:jc w:val="both"/>
      <w:textAlignment w:val="baseline"/>
    </w:pPr>
    <w:rPr>
      <w:rFonts w:asciiTheme="minorHAnsi" w:hAnsiTheme="minorHAnsi" w:cstheme="minorBidi"/>
      <w:kern w:val="2"/>
      <w:sz w:val="21"/>
      <w:szCs w:val="21"/>
      <w:lang w:eastAsia="zh-CN"/>
    </w:rPr>
  </w:style>
  <w:style w:type="table" w:styleId="af5">
    <w:name w:val="Table Grid"/>
    <w:basedOn w:val="a2"/>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Strong"/>
    <w:basedOn w:val="a1"/>
    <w:uiPriority w:val="22"/>
    <w:qFormat/>
    <w:rPr>
      <w:b/>
      <w:bCs/>
    </w:rPr>
  </w:style>
  <w:style w:type="character" w:styleId="af7">
    <w:name w:val="page number"/>
    <w:basedOn w:val="a1"/>
    <w:qFormat/>
  </w:style>
  <w:style w:type="character" w:styleId="af8">
    <w:name w:val="FollowedHyperlink"/>
    <w:basedOn w:val="a1"/>
    <w:uiPriority w:val="99"/>
    <w:qFormat/>
    <w:rPr>
      <w:color w:val="800080"/>
      <w:u w:val="single"/>
    </w:rPr>
  </w:style>
  <w:style w:type="character" w:styleId="af9">
    <w:name w:val="Emphasis"/>
    <w:basedOn w:val="a1"/>
    <w:qFormat/>
  </w:style>
  <w:style w:type="character" w:styleId="HTML0">
    <w:name w:val="HTML Definition"/>
    <w:basedOn w:val="a1"/>
    <w:uiPriority w:val="99"/>
    <w:unhideWhenUsed/>
    <w:qFormat/>
  </w:style>
  <w:style w:type="character" w:styleId="HTML1">
    <w:name w:val="HTML Variable"/>
    <w:basedOn w:val="a1"/>
    <w:uiPriority w:val="99"/>
    <w:unhideWhenUsed/>
    <w:qFormat/>
  </w:style>
  <w:style w:type="character" w:styleId="afa">
    <w:name w:val="Hyperlink"/>
    <w:basedOn w:val="a1"/>
    <w:uiPriority w:val="99"/>
    <w:qFormat/>
    <w:rPr>
      <w:color w:val="0000FF" w:themeColor="hyperlink"/>
      <w:u w:val="single"/>
    </w:rPr>
  </w:style>
  <w:style w:type="character" w:styleId="HTML2">
    <w:name w:val="HTML Code"/>
    <w:basedOn w:val="a1"/>
    <w:uiPriority w:val="99"/>
    <w:unhideWhenUsed/>
    <w:qFormat/>
    <w:rPr>
      <w:rFonts w:ascii="微软雅黑" w:eastAsia="微软雅黑" w:hAnsi="微软雅黑" w:cs="微软雅黑"/>
      <w:sz w:val="20"/>
    </w:rPr>
  </w:style>
  <w:style w:type="character" w:styleId="afb">
    <w:name w:val="annotation reference"/>
    <w:basedOn w:val="a1"/>
    <w:uiPriority w:val="99"/>
    <w:qFormat/>
    <w:rPr>
      <w:sz w:val="21"/>
      <w:szCs w:val="21"/>
    </w:rPr>
  </w:style>
  <w:style w:type="character" w:styleId="HTML3">
    <w:name w:val="HTML Cite"/>
    <w:basedOn w:val="a1"/>
    <w:uiPriority w:val="99"/>
    <w:unhideWhenUsed/>
    <w:qFormat/>
  </w:style>
  <w:style w:type="paragraph" w:customStyle="1" w:styleId="12">
    <w:name w:val="正文1"/>
    <w:qFormat/>
    <w:pPr>
      <w:widowControl w:val="0"/>
      <w:adjustRightInd w:val="0"/>
      <w:spacing w:line="312" w:lineRule="atLeast"/>
      <w:jc w:val="both"/>
      <w:textAlignment w:val="baseline"/>
    </w:pPr>
    <w:rPr>
      <w:rFonts w:ascii="宋体" w:hAnsi="Calibri"/>
      <w:sz w:val="34"/>
      <w:szCs w:val="22"/>
    </w:rPr>
  </w:style>
  <w:style w:type="character" w:customStyle="1" w:styleId="1Char">
    <w:name w:val="标题 1 Char"/>
    <w:basedOn w:val="a1"/>
    <w:link w:val="1"/>
    <w:qFormat/>
    <w:rPr>
      <w:rFonts w:ascii="宋体" w:eastAsia="宋体" w:hAnsi="宋体" w:cs="宋体"/>
      <w:b/>
      <w:bCs/>
      <w:kern w:val="0"/>
      <w:sz w:val="28"/>
      <w:szCs w:val="28"/>
      <w:lang w:eastAsia="en-US"/>
    </w:rPr>
  </w:style>
  <w:style w:type="character" w:customStyle="1" w:styleId="2Char">
    <w:name w:val="标题 2 Char"/>
    <w:basedOn w:val="a1"/>
    <w:link w:val="2"/>
    <w:qFormat/>
    <w:rPr>
      <w:rFonts w:ascii="宋体" w:eastAsia="宋体" w:hAnsi="宋体" w:cs="宋体"/>
      <w:b/>
      <w:bCs/>
      <w:kern w:val="0"/>
      <w:sz w:val="24"/>
      <w:szCs w:val="24"/>
      <w:lang w:eastAsia="en-US"/>
    </w:rPr>
  </w:style>
  <w:style w:type="character" w:customStyle="1" w:styleId="3Char">
    <w:name w:val="标题 3 Char"/>
    <w:basedOn w:val="a1"/>
    <w:link w:val="3"/>
    <w:qFormat/>
    <w:rPr>
      <w:rFonts w:ascii="Times New Roman" w:eastAsia="宋体" w:hAnsi="Times New Roman" w:cs="Times New Roman"/>
      <w:b/>
      <w:bCs/>
      <w:sz w:val="32"/>
      <w:szCs w:val="32"/>
    </w:rPr>
  </w:style>
  <w:style w:type="character" w:customStyle="1" w:styleId="4Char">
    <w:name w:val="标题 4 Char"/>
    <w:basedOn w:val="a1"/>
    <w:link w:val="4"/>
    <w:qFormat/>
    <w:rPr>
      <w:rFonts w:ascii="Times New Roman" w:eastAsia="宋体" w:hAnsi="Times New Roman" w:cs="Times New Roman"/>
      <w:b/>
      <w:sz w:val="24"/>
      <w:szCs w:val="24"/>
    </w:rPr>
  </w:style>
  <w:style w:type="character" w:customStyle="1" w:styleId="5Char">
    <w:name w:val="标题 5 Char"/>
    <w:basedOn w:val="a1"/>
    <w:link w:val="5"/>
    <w:qFormat/>
    <w:rPr>
      <w:rFonts w:ascii="Times New Roman" w:eastAsia="宋体" w:hAnsi="Times New Roman" w:cs="Times New Roman"/>
      <w:b/>
      <w:bCs/>
      <w:sz w:val="28"/>
      <w:szCs w:val="28"/>
    </w:rPr>
  </w:style>
  <w:style w:type="character" w:customStyle="1" w:styleId="6Char">
    <w:name w:val="标题 6 Char"/>
    <w:basedOn w:val="a1"/>
    <w:link w:val="6"/>
    <w:qFormat/>
    <w:rPr>
      <w:rFonts w:ascii="Times New Roman" w:eastAsia="宋体" w:hAnsi="Times New Roman" w:cs="Times New Roman"/>
      <w:b/>
      <w:kern w:val="0"/>
      <w:sz w:val="24"/>
      <w:szCs w:val="20"/>
    </w:rPr>
  </w:style>
  <w:style w:type="character" w:customStyle="1" w:styleId="Char">
    <w:name w:val="正文缩进 Char"/>
    <w:basedOn w:val="a1"/>
    <w:link w:val="a0"/>
    <w:qFormat/>
    <w:rPr>
      <w:rFonts w:ascii="Times New Roman" w:eastAsia="宋体" w:hAnsi="Times New Roman" w:cs="Times New Roman"/>
      <w:kern w:val="0"/>
      <w:sz w:val="24"/>
      <w:szCs w:val="20"/>
    </w:rPr>
  </w:style>
  <w:style w:type="character" w:customStyle="1" w:styleId="7Char">
    <w:name w:val="标题 7 Char"/>
    <w:basedOn w:val="a1"/>
    <w:link w:val="7"/>
    <w:qFormat/>
    <w:rPr>
      <w:rFonts w:ascii="Times New Roman" w:eastAsia="宋体" w:hAnsi="Times New Roman" w:cs="Times New Roman"/>
      <w:b/>
      <w:sz w:val="24"/>
      <w:szCs w:val="20"/>
    </w:rPr>
  </w:style>
  <w:style w:type="character" w:customStyle="1" w:styleId="8Char">
    <w:name w:val="标题 8 Char"/>
    <w:basedOn w:val="a1"/>
    <w:link w:val="8"/>
    <w:qFormat/>
    <w:rPr>
      <w:rFonts w:ascii="Arial" w:eastAsia="黑体" w:hAnsi="Arial" w:cs="Times New Roman"/>
      <w:sz w:val="24"/>
      <w:szCs w:val="20"/>
    </w:rPr>
  </w:style>
  <w:style w:type="character" w:customStyle="1" w:styleId="9Char">
    <w:name w:val="标题 9 Char"/>
    <w:basedOn w:val="a1"/>
    <w:link w:val="9"/>
    <w:qFormat/>
    <w:rPr>
      <w:rFonts w:ascii="Arial" w:eastAsia="黑体" w:hAnsi="Arial" w:cs="Times New Roman"/>
      <w:szCs w:val="20"/>
    </w:rPr>
  </w:style>
  <w:style w:type="character" w:customStyle="1" w:styleId="Char0">
    <w:name w:val="文档结构图 Char"/>
    <w:basedOn w:val="a1"/>
    <w:link w:val="a6"/>
    <w:qFormat/>
    <w:rPr>
      <w:rFonts w:ascii="宋体"/>
      <w:sz w:val="28"/>
      <w:shd w:val="clear" w:color="auto" w:fill="000080"/>
    </w:rPr>
  </w:style>
  <w:style w:type="character" w:customStyle="1" w:styleId="Char1">
    <w:name w:val="批注文字 Char"/>
    <w:basedOn w:val="a1"/>
    <w:link w:val="a7"/>
    <w:uiPriority w:val="99"/>
    <w:qFormat/>
  </w:style>
  <w:style w:type="character" w:customStyle="1" w:styleId="3Char0">
    <w:name w:val="正文文本 3 Char"/>
    <w:basedOn w:val="a1"/>
    <w:link w:val="30"/>
    <w:qFormat/>
    <w:rPr>
      <w:color w:val="0000FF"/>
      <w:sz w:val="24"/>
      <w:szCs w:val="24"/>
    </w:rPr>
  </w:style>
  <w:style w:type="character" w:customStyle="1" w:styleId="Char2">
    <w:name w:val="结束语 Char"/>
    <w:basedOn w:val="a1"/>
    <w:link w:val="a8"/>
    <w:qFormat/>
    <w:rPr>
      <w:rFonts w:ascii="Times New Roman" w:eastAsia="宋体" w:hAnsi="Times New Roman" w:cs="Times New Roman"/>
      <w:b/>
      <w:szCs w:val="20"/>
    </w:rPr>
  </w:style>
  <w:style w:type="character" w:customStyle="1" w:styleId="Char10">
    <w:name w:val="正文文本 Char1"/>
    <w:basedOn w:val="a1"/>
    <w:link w:val="a9"/>
    <w:uiPriority w:val="1"/>
    <w:qFormat/>
    <w:rPr>
      <w:rFonts w:ascii="宋体" w:eastAsia="宋体" w:hAnsi="宋体" w:cs="宋体"/>
      <w:kern w:val="0"/>
      <w:sz w:val="24"/>
      <w:szCs w:val="24"/>
      <w:lang w:eastAsia="en-US"/>
    </w:rPr>
  </w:style>
  <w:style w:type="character" w:customStyle="1" w:styleId="Chare">
    <w:name w:val="正文文本 Char"/>
    <w:basedOn w:val="a1"/>
    <w:qFormat/>
    <w:rPr>
      <w:rFonts w:ascii="宋体" w:eastAsia="宋体" w:hAnsi="宋体" w:cs="宋体"/>
      <w:kern w:val="0"/>
      <w:sz w:val="22"/>
      <w:lang w:eastAsia="en-US"/>
    </w:rPr>
  </w:style>
  <w:style w:type="character" w:customStyle="1" w:styleId="Char3">
    <w:name w:val="正文文本缩进 Char"/>
    <w:basedOn w:val="a1"/>
    <w:link w:val="aa"/>
    <w:qFormat/>
    <w:rPr>
      <w:i/>
      <w:iCs/>
    </w:rPr>
  </w:style>
  <w:style w:type="character" w:customStyle="1" w:styleId="Char4">
    <w:name w:val="纯文本 Char"/>
    <w:basedOn w:val="a1"/>
    <w:link w:val="ab"/>
    <w:qFormat/>
    <w:rPr>
      <w:rFonts w:ascii="宋体" w:eastAsia="宋体" w:hAnsi="Courier New" w:cs="Courier New"/>
      <w:kern w:val="0"/>
      <w:sz w:val="22"/>
      <w:szCs w:val="21"/>
      <w:lang w:eastAsia="en-US"/>
    </w:rPr>
  </w:style>
  <w:style w:type="character" w:customStyle="1" w:styleId="Char5">
    <w:name w:val="日期 Char"/>
    <w:basedOn w:val="a1"/>
    <w:link w:val="ac"/>
    <w:uiPriority w:val="99"/>
    <w:qFormat/>
    <w:rPr>
      <w:szCs w:val="24"/>
    </w:rPr>
  </w:style>
  <w:style w:type="character" w:customStyle="1" w:styleId="2Char0">
    <w:name w:val="正文文本缩进 2 Char"/>
    <w:basedOn w:val="a1"/>
    <w:link w:val="21"/>
    <w:qFormat/>
    <w:rPr>
      <w:rFonts w:ascii="宋体" w:hAnsi="宋体"/>
      <w:iCs/>
      <w:sz w:val="24"/>
      <w:szCs w:val="24"/>
    </w:rPr>
  </w:style>
  <w:style w:type="character" w:customStyle="1" w:styleId="Char6">
    <w:name w:val="批注框文本 Char"/>
    <w:basedOn w:val="a1"/>
    <w:link w:val="ad"/>
    <w:uiPriority w:val="99"/>
    <w:qFormat/>
    <w:rPr>
      <w:sz w:val="18"/>
      <w:szCs w:val="18"/>
    </w:rPr>
  </w:style>
  <w:style w:type="character" w:customStyle="1" w:styleId="Char7">
    <w:name w:val="页脚 Char"/>
    <w:basedOn w:val="a1"/>
    <w:link w:val="ae"/>
    <w:uiPriority w:val="99"/>
    <w:qFormat/>
    <w:rPr>
      <w:rFonts w:ascii="宋体" w:eastAsia="宋体" w:hAnsi="宋体" w:cs="宋体"/>
      <w:kern w:val="0"/>
      <w:sz w:val="18"/>
      <w:szCs w:val="18"/>
      <w:lang w:eastAsia="en-US"/>
    </w:rPr>
  </w:style>
  <w:style w:type="character" w:customStyle="1" w:styleId="Char8">
    <w:name w:val="页眉 Char"/>
    <w:basedOn w:val="a1"/>
    <w:link w:val="af"/>
    <w:uiPriority w:val="99"/>
    <w:qFormat/>
    <w:rPr>
      <w:rFonts w:ascii="宋体" w:eastAsia="宋体" w:hAnsi="宋体" w:cs="宋体"/>
      <w:kern w:val="0"/>
      <w:sz w:val="18"/>
      <w:lang w:eastAsia="en-US"/>
    </w:rPr>
  </w:style>
  <w:style w:type="character" w:customStyle="1" w:styleId="3Char1">
    <w:name w:val="正文文本缩进 3 Char"/>
    <w:basedOn w:val="a1"/>
    <w:link w:val="32"/>
    <w:qFormat/>
    <w:rPr>
      <w:sz w:val="28"/>
    </w:rPr>
  </w:style>
  <w:style w:type="character" w:customStyle="1" w:styleId="2Char1">
    <w:name w:val="正文文本 2 Char"/>
    <w:basedOn w:val="a1"/>
    <w:link w:val="23"/>
    <w:qFormat/>
    <w:rPr>
      <w:szCs w:val="24"/>
    </w:rPr>
  </w:style>
  <w:style w:type="character" w:customStyle="1" w:styleId="Char9">
    <w:name w:val="信息标题 Char"/>
    <w:basedOn w:val="a1"/>
    <w:link w:val="af0"/>
    <w:qFormat/>
    <w:rPr>
      <w:rFonts w:ascii="Arial" w:eastAsia="宋体" w:hAnsi="Arial" w:cs="Arial"/>
      <w:sz w:val="24"/>
      <w:szCs w:val="24"/>
      <w:shd w:val="pct20" w:color="auto" w:fill="auto"/>
    </w:rPr>
  </w:style>
  <w:style w:type="character" w:customStyle="1" w:styleId="HTMLChar">
    <w:name w:val="HTML 预设格式 Char"/>
    <w:basedOn w:val="a1"/>
    <w:link w:val="HTML"/>
    <w:qFormat/>
    <w:rPr>
      <w:rFonts w:ascii="Arial Unicode MS" w:eastAsia="Courier New" w:hAnsi="Arial Unicode MS" w:cs="Courier New"/>
    </w:rPr>
  </w:style>
  <w:style w:type="character" w:customStyle="1" w:styleId="Chara">
    <w:name w:val="普通(网站) Char"/>
    <w:basedOn w:val="a1"/>
    <w:link w:val="af1"/>
    <w:uiPriority w:val="99"/>
    <w:qFormat/>
    <w:locked/>
    <w:rPr>
      <w:rFonts w:ascii="宋体" w:eastAsia="宋体" w:hAnsi="宋体" w:cs="宋体"/>
      <w:kern w:val="0"/>
      <w:sz w:val="24"/>
      <w:szCs w:val="24"/>
    </w:rPr>
  </w:style>
  <w:style w:type="character" w:customStyle="1" w:styleId="Charb">
    <w:name w:val="标题 Char"/>
    <w:basedOn w:val="a1"/>
    <w:link w:val="af2"/>
    <w:qFormat/>
    <w:rPr>
      <w:rFonts w:ascii="Arial" w:hAnsi="Arial" w:cs="Arial"/>
      <w:b/>
      <w:bCs/>
      <w:sz w:val="44"/>
      <w:szCs w:val="32"/>
    </w:rPr>
  </w:style>
  <w:style w:type="character" w:customStyle="1" w:styleId="Charc">
    <w:name w:val="批注主题 Char"/>
    <w:basedOn w:val="Char1"/>
    <w:link w:val="af3"/>
    <w:qFormat/>
    <w:rPr>
      <w:b/>
      <w:bCs/>
      <w:sz w:val="24"/>
      <w:szCs w:val="24"/>
    </w:rPr>
  </w:style>
  <w:style w:type="character" w:customStyle="1" w:styleId="Chard">
    <w:name w:val="正文首行缩进 Char"/>
    <w:basedOn w:val="Chare"/>
    <w:link w:val="af4"/>
    <w:qFormat/>
    <w:rPr>
      <w:rFonts w:ascii="宋体" w:eastAsia="宋体" w:hAnsi="宋体" w:cs="宋体"/>
      <w:kern w:val="0"/>
      <w:sz w:val="22"/>
      <w:szCs w:val="21"/>
      <w:lang w:eastAsia="en-US"/>
    </w:rPr>
  </w:style>
  <w:style w:type="paragraph" w:styleId="afc">
    <w:name w:val="List Paragraph"/>
    <w:basedOn w:val="a"/>
    <w:link w:val="Charf"/>
    <w:uiPriority w:val="34"/>
    <w:qFormat/>
    <w:pPr>
      <w:spacing w:before="206"/>
      <w:ind w:left="959" w:hanging="361"/>
    </w:pPr>
  </w:style>
  <w:style w:type="character" w:customStyle="1" w:styleId="Charf">
    <w:name w:val="列出段落 Char"/>
    <w:link w:val="afc"/>
    <w:uiPriority w:val="34"/>
    <w:qFormat/>
    <w:rPr>
      <w:rFonts w:ascii="宋体" w:eastAsia="宋体" w:hAnsi="宋体" w:cs="宋体"/>
      <w:kern w:val="0"/>
      <w:sz w:val="22"/>
      <w:lang w:eastAsia="en-US"/>
    </w:rPr>
  </w:style>
  <w:style w:type="paragraph" w:customStyle="1" w:styleId="TableParagraph">
    <w:name w:val="Table Paragraph"/>
    <w:basedOn w:val="a"/>
    <w:uiPriority w:val="1"/>
    <w:qFormat/>
  </w:style>
  <w:style w:type="paragraph" w:customStyle="1" w:styleId="afd">
    <w:name w:val="文档正文"/>
    <w:basedOn w:val="a"/>
    <w:qFormat/>
    <w:pPr>
      <w:spacing w:beforeLines="50" w:afterLines="50" w:line="360" w:lineRule="auto"/>
      <w:ind w:firstLineChars="200" w:firstLine="560"/>
    </w:pPr>
    <w:rPr>
      <w:rFonts w:cs="Arial"/>
      <w:bCs/>
      <w:sz w:val="28"/>
      <w:szCs w:val="28"/>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blank">
    <w:name w:val="blank"/>
    <w:qFormat/>
    <w:pPr>
      <w:tabs>
        <w:tab w:val="left" w:pos="-1440"/>
        <w:tab w:val="left" w:pos="-720"/>
        <w:tab w:val="left" w:pos="0"/>
        <w:tab w:val="left" w:pos="1661"/>
        <w:tab w:val="left" w:pos="2233"/>
        <w:tab w:val="left" w:pos="2834"/>
        <w:tab w:val="left" w:pos="3401"/>
        <w:tab w:val="left" w:pos="3967"/>
        <w:tab w:val="left" w:pos="4534"/>
        <w:tab w:val="left" w:pos="5100"/>
        <w:tab w:val="left" w:pos="5666"/>
        <w:tab w:val="left" w:pos="6233"/>
        <w:tab w:val="left" w:pos="6799"/>
        <w:tab w:val="left" w:pos="7366"/>
        <w:tab w:val="left" w:pos="7932"/>
        <w:tab w:val="left" w:pos="8498"/>
        <w:tab w:val="left" w:pos="9065"/>
      </w:tabs>
      <w:suppressAutoHyphens/>
    </w:pPr>
    <w:rPr>
      <w:rFonts w:ascii="Arial" w:hAnsi="Arial"/>
      <w:sz w:val="24"/>
      <w:lang w:eastAsia="en-US"/>
    </w:rPr>
  </w:style>
  <w:style w:type="character" w:customStyle="1" w:styleId="xdrichtextbox2">
    <w:name w:val="xdrichtextbox2"/>
    <w:basedOn w:val="a1"/>
    <w:qFormat/>
    <w:rPr>
      <w:color w:val="0000FF"/>
      <w:sz w:val="18"/>
      <w:szCs w:val="18"/>
      <w:u w:val="none"/>
      <w:bdr w:val="single" w:sz="8" w:space="0" w:color="DCDCDC"/>
      <w:shd w:val="clear" w:color="auto" w:fill="FFFFFF"/>
    </w:rPr>
  </w:style>
  <w:style w:type="character" w:customStyle="1" w:styleId="apple-converted-space">
    <w:name w:val="apple-converted-space"/>
    <w:basedOn w:val="a1"/>
    <w:qFormat/>
  </w:style>
  <w:style w:type="character" w:customStyle="1" w:styleId="Charf0">
    <w:name w:val="无间隔 Char"/>
    <w:basedOn w:val="a1"/>
    <w:link w:val="afe"/>
    <w:qFormat/>
    <w:rPr>
      <w:rFonts w:ascii="Calibri" w:hAnsi="Calibri"/>
      <w:sz w:val="22"/>
    </w:rPr>
  </w:style>
  <w:style w:type="paragraph" w:styleId="afe">
    <w:name w:val="No Spacing"/>
    <w:link w:val="Charf0"/>
    <w:qFormat/>
    <w:rPr>
      <w:rFonts w:ascii="Calibri" w:eastAsiaTheme="minorEastAsia" w:hAnsi="Calibri" w:cstheme="minorBidi"/>
      <w:kern w:val="2"/>
      <w:sz w:val="22"/>
      <w:szCs w:val="22"/>
    </w:rPr>
  </w:style>
  <w:style w:type="character" w:customStyle="1" w:styleId="Char11">
    <w:name w:val="批注文字 Char1"/>
    <w:basedOn w:val="a1"/>
    <w:qFormat/>
    <w:rPr>
      <w:rFonts w:ascii="宋体" w:eastAsia="宋体" w:hAnsi="宋体" w:cs="宋体"/>
      <w:kern w:val="0"/>
      <w:sz w:val="22"/>
      <w:lang w:eastAsia="en-US"/>
    </w:rPr>
  </w:style>
  <w:style w:type="character" w:customStyle="1" w:styleId="Char12">
    <w:name w:val="批注框文本 Char1"/>
    <w:basedOn w:val="a1"/>
    <w:qFormat/>
    <w:rPr>
      <w:rFonts w:ascii="宋体" w:eastAsia="宋体" w:hAnsi="宋体" w:cs="宋体"/>
      <w:kern w:val="0"/>
      <w:sz w:val="18"/>
      <w:szCs w:val="18"/>
      <w:lang w:eastAsia="en-US"/>
    </w:rPr>
  </w:style>
  <w:style w:type="character" w:customStyle="1" w:styleId="3Char10">
    <w:name w:val="正文文本缩进 3 Char1"/>
    <w:basedOn w:val="a1"/>
    <w:qFormat/>
    <w:rPr>
      <w:rFonts w:ascii="宋体" w:eastAsia="宋体" w:hAnsi="宋体" w:cs="宋体"/>
      <w:kern w:val="0"/>
      <w:sz w:val="16"/>
      <w:szCs w:val="16"/>
      <w:lang w:eastAsia="en-US"/>
    </w:rPr>
  </w:style>
  <w:style w:type="character" w:customStyle="1" w:styleId="2Char10">
    <w:name w:val="正文文本缩进 2 Char1"/>
    <w:basedOn w:val="a1"/>
    <w:qFormat/>
    <w:rPr>
      <w:rFonts w:ascii="宋体" w:eastAsia="宋体" w:hAnsi="宋体" w:cs="宋体"/>
      <w:kern w:val="0"/>
      <w:sz w:val="22"/>
      <w:lang w:eastAsia="en-US"/>
    </w:rPr>
  </w:style>
  <w:style w:type="character" w:customStyle="1" w:styleId="en1">
    <w:name w:val="en1"/>
    <w:basedOn w:val="a1"/>
    <w:qFormat/>
    <w:rPr>
      <w:b/>
      <w:bCs/>
      <w:color w:val="154C7F"/>
      <w:sz w:val="24"/>
      <w:szCs w:val="24"/>
    </w:rPr>
  </w:style>
  <w:style w:type="character" w:customStyle="1" w:styleId="font01">
    <w:name w:val="font01"/>
    <w:basedOn w:val="a1"/>
    <w:qFormat/>
    <w:rPr>
      <w:rFonts w:ascii="宋体" w:eastAsia="宋体" w:hAnsi="宋体" w:cs="宋体" w:hint="eastAsia"/>
      <w:color w:val="000000"/>
      <w:sz w:val="20"/>
      <w:szCs w:val="20"/>
      <w:u w:val="none"/>
    </w:rPr>
  </w:style>
  <w:style w:type="character" w:customStyle="1" w:styleId="Char13">
    <w:name w:val="标题 Char1"/>
    <w:basedOn w:val="a1"/>
    <w:qFormat/>
    <w:rPr>
      <w:rFonts w:asciiTheme="majorHAnsi" w:eastAsia="宋体" w:hAnsiTheme="majorHAnsi" w:cstheme="majorBidi"/>
      <w:b/>
      <w:bCs/>
      <w:kern w:val="0"/>
      <w:sz w:val="32"/>
      <w:szCs w:val="32"/>
      <w:lang w:eastAsia="en-US"/>
    </w:rPr>
  </w:style>
  <w:style w:type="character" w:customStyle="1" w:styleId="Char14">
    <w:name w:val="正文文本缩进 Char1"/>
    <w:basedOn w:val="a1"/>
    <w:qFormat/>
    <w:rPr>
      <w:rFonts w:ascii="宋体" w:eastAsia="宋体" w:hAnsi="宋体" w:cs="宋体"/>
      <w:kern w:val="0"/>
      <w:sz w:val="22"/>
      <w:lang w:eastAsia="en-US"/>
    </w:rPr>
  </w:style>
  <w:style w:type="character" w:customStyle="1" w:styleId="3Char11">
    <w:name w:val="正文文本 3 Char1"/>
    <w:basedOn w:val="a1"/>
    <w:qFormat/>
    <w:rPr>
      <w:rFonts w:ascii="宋体" w:eastAsia="宋体" w:hAnsi="宋体" w:cs="宋体"/>
      <w:kern w:val="0"/>
      <w:sz w:val="16"/>
      <w:szCs w:val="16"/>
      <w:lang w:eastAsia="en-US"/>
    </w:rPr>
  </w:style>
  <w:style w:type="character" w:customStyle="1" w:styleId="font11">
    <w:name w:val="font11"/>
    <w:basedOn w:val="a1"/>
    <w:qFormat/>
    <w:rPr>
      <w:rFonts w:ascii="Times New Roman" w:hAnsi="Times New Roman" w:cs="Times New Roman" w:hint="default"/>
      <w:color w:val="000000"/>
      <w:sz w:val="20"/>
      <w:szCs w:val="20"/>
      <w:u w:val="none"/>
    </w:rPr>
  </w:style>
  <w:style w:type="character" w:customStyle="1" w:styleId="glossaryitem">
    <w:name w:val="glossaryitem"/>
    <w:basedOn w:val="a1"/>
    <w:qFormat/>
    <w:rPr>
      <w:u w:val="none"/>
    </w:rPr>
  </w:style>
  <w:style w:type="character" w:customStyle="1" w:styleId="HTMLChar1">
    <w:name w:val="HTML 预设格式 Char1"/>
    <w:basedOn w:val="a1"/>
    <w:qFormat/>
    <w:rPr>
      <w:rFonts w:ascii="Courier New" w:eastAsia="宋体" w:hAnsi="Courier New" w:cs="Courier New"/>
      <w:kern w:val="0"/>
      <w:sz w:val="20"/>
      <w:szCs w:val="20"/>
      <w:lang w:eastAsia="en-US"/>
    </w:rPr>
  </w:style>
  <w:style w:type="character" w:customStyle="1" w:styleId="Char15">
    <w:name w:val="文档结构图 Char1"/>
    <w:basedOn w:val="a1"/>
    <w:qFormat/>
    <w:rPr>
      <w:rFonts w:ascii="宋体" w:eastAsia="宋体" w:hAnsi="宋体" w:cs="宋体"/>
      <w:kern w:val="0"/>
      <w:sz w:val="18"/>
      <w:szCs w:val="18"/>
      <w:lang w:eastAsia="en-US"/>
    </w:rPr>
  </w:style>
  <w:style w:type="character" w:customStyle="1" w:styleId="Char16">
    <w:name w:val="日期 Char1"/>
    <w:basedOn w:val="a1"/>
    <w:qFormat/>
    <w:rPr>
      <w:rFonts w:ascii="宋体" w:eastAsia="宋体" w:hAnsi="宋体" w:cs="宋体"/>
      <w:kern w:val="0"/>
      <w:sz w:val="22"/>
      <w:lang w:eastAsia="en-US"/>
    </w:rPr>
  </w:style>
  <w:style w:type="character" w:customStyle="1" w:styleId="2Char11">
    <w:name w:val="正文文本 2 Char1"/>
    <w:basedOn w:val="a1"/>
    <w:qFormat/>
    <w:rPr>
      <w:rFonts w:ascii="宋体" w:eastAsia="宋体" w:hAnsi="宋体" w:cs="宋体"/>
      <w:kern w:val="0"/>
      <w:sz w:val="22"/>
      <w:lang w:eastAsia="en-US"/>
    </w:rPr>
  </w:style>
  <w:style w:type="character" w:customStyle="1" w:styleId="Char17">
    <w:name w:val="正文首行缩进 Char1"/>
    <w:basedOn w:val="Chare"/>
    <w:qFormat/>
    <w:rPr>
      <w:rFonts w:ascii="宋体" w:eastAsia="宋体" w:hAnsi="宋体" w:cs="宋体"/>
      <w:kern w:val="0"/>
      <w:sz w:val="22"/>
      <w:lang w:eastAsia="en-US"/>
    </w:rPr>
  </w:style>
  <w:style w:type="character" w:customStyle="1" w:styleId="Char18">
    <w:name w:val="批注主题 Char1"/>
    <w:basedOn w:val="Char11"/>
    <w:qFormat/>
    <w:rPr>
      <w:rFonts w:ascii="宋体" w:eastAsia="宋体" w:hAnsi="宋体" w:cs="宋体"/>
      <w:b/>
      <w:bCs/>
      <w:kern w:val="0"/>
      <w:sz w:val="22"/>
      <w:lang w:eastAsia="en-US"/>
    </w:rPr>
  </w:style>
  <w:style w:type="paragraph" w:customStyle="1" w:styleId="33">
    <w:name w:val="标题3(小3号)"/>
    <w:basedOn w:val="3"/>
    <w:next w:val="34"/>
    <w:qFormat/>
    <w:pPr>
      <w:widowControl/>
      <w:spacing w:before="0" w:after="0" w:line="420" w:lineRule="exact"/>
    </w:pPr>
    <w:rPr>
      <w:b w:val="0"/>
      <w:bCs w:val="0"/>
      <w:color w:val="000000"/>
      <w:kern w:val="0"/>
      <w:sz w:val="30"/>
      <w:szCs w:val="21"/>
    </w:rPr>
  </w:style>
  <w:style w:type="paragraph" w:customStyle="1" w:styleId="34">
    <w:name w:val="正文小3号"/>
    <w:qFormat/>
    <w:pPr>
      <w:ind w:firstLine="595"/>
      <w:jc w:val="both"/>
    </w:pPr>
    <w:rPr>
      <w:sz w:val="30"/>
    </w:rPr>
  </w:style>
  <w:style w:type="paragraph" w:customStyle="1" w:styleId="aff">
    <w:name w:val="封面页眉"/>
    <w:basedOn w:val="af"/>
    <w:qFormat/>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aff0">
    <w:name w:val="正"/>
    <w:basedOn w:val="a"/>
    <w:qFormat/>
    <w:pPr>
      <w:tabs>
        <w:tab w:val="left" w:pos="-120"/>
      </w:tabs>
      <w:autoSpaceDE/>
      <w:autoSpaceDN/>
      <w:adjustRightInd w:val="0"/>
      <w:spacing w:line="560" w:lineRule="exact"/>
      <w:ind w:firstLine="600"/>
      <w:jc w:val="both"/>
      <w:textAlignment w:val="baseline"/>
    </w:pPr>
    <w:rPr>
      <w:rFonts w:ascii="仿宋_GB2312" w:eastAsia="仿宋_GB2312" w:hAnsi="Times New Roman" w:cs="Times New Roman"/>
      <w:color w:val="000000"/>
      <w:spacing w:val="20"/>
      <w:sz w:val="28"/>
      <w:szCs w:val="20"/>
      <w:lang w:eastAsia="zh-CN"/>
    </w:rPr>
  </w:style>
  <w:style w:type="paragraph" w:customStyle="1" w:styleId="Aff1">
    <w:name w:val="A"/>
    <w:basedOn w:val="a"/>
    <w:qFormat/>
    <w:pPr>
      <w:autoSpaceDE/>
      <w:autoSpaceDN/>
      <w:adjustRightInd w:val="0"/>
      <w:spacing w:line="480" w:lineRule="atLeast"/>
      <w:jc w:val="center"/>
      <w:textAlignment w:val="baseline"/>
    </w:pPr>
    <w:rPr>
      <w:rFonts w:hAnsi="Times New Roman" w:cs="Times New Roman"/>
      <w:sz w:val="32"/>
      <w:szCs w:val="20"/>
      <w:lang w:eastAsia="zh-CN"/>
    </w:rPr>
  </w:style>
  <w:style w:type="paragraph" w:customStyle="1" w:styleId="35">
    <w:name w:val="标题3"/>
    <w:basedOn w:val="3"/>
    <w:qFormat/>
    <w:pPr>
      <w:keepLines w:val="0"/>
      <w:tabs>
        <w:tab w:val="left" w:pos="720"/>
        <w:tab w:val="left" w:pos="840"/>
        <w:tab w:val="left" w:pos="3600"/>
      </w:tabs>
      <w:adjustRightInd w:val="0"/>
      <w:spacing w:before="0" w:after="0" w:line="360" w:lineRule="auto"/>
      <w:textAlignment w:val="baseline"/>
    </w:pPr>
    <w:rPr>
      <w:b w:val="0"/>
      <w:bCs w:val="0"/>
      <w:color w:val="000000"/>
      <w:kern w:val="0"/>
      <w:sz w:val="24"/>
      <w:szCs w:val="24"/>
    </w:rPr>
  </w:style>
  <w:style w:type="paragraph" w:customStyle="1" w:styleId="CharCharCharCharCharCharCharCharCharCharChar1CharCharChar">
    <w:name w:val="Char Char Char Char Char Char Char Char Char Char Char1 Char Char Char"/>
    <w:basedOn w:val="a"/>
    <w:qFormat/>
    <w:pPr>
      <w:autoSpaceDE/>
      <w:autoSpaceDN/>
      <w:jc w:val="both"/>
    </w:pPr>
    <w:rPr>
      <w:rFonts w:ascii="Times New Roman" w:hAnsi="Times New Roman" w:cs="Times New Roman"/>
      <w:kern w:val="2"/>
      <w:sz w:val="21"/>
      <w:szCs w:val="24"/>
      <w:lang w:eastAsia="zh-CN"/>
    </w:rPr>
  </w:style>
  <w:style w:type="paragraph" w:customStyle="1" w:styleId="330">
    <w:name w:val="标题3(3号)"/>
    <w:basedOn w:val="3"/>
    <w:next w:val="36"/>
    <w:qFormat/>
    <w:pPr>
      <w:widowControl/>
      <w:spacing w:before="0" w:after="0" w:line="420" w:lineRule="exact"/>
    </w:pPr>
    <w:rPr>
      <w:b w:val="0"/>
      <w:bCs w:val="0"/>
      <w:color w:val="000000"/>
      <w:kern w:val="0"/>
      <w:szCs w:val="21"/>
    </w:rPr>
  </w:style>
  <w:style w:type="paragraph" w:customStyle="1" w:styleId="36">
    <w:name w:val="正文3号字"/>
    <w:qFormat/>
    <w:pPr>
      <w:ind w:firstLine="652"/>
      <w:jc w:val="both"/>
    </w:pPr>
    <w:rPr>
      <w:sz w:val="32"/>
    </w:rPr>
  </w:style>
  <w:style w:type="paragraph" w:customStyle="1" w:styleId="aff2">
    <w:name w:val="封面页脚"/>
    <w:basedOn w:val="ae"/>
    <w:qFormat/>
    <w:pPr>
      <w:widowControl/>
      <w:tabs>
        <w:tab w:val="clear" w:pos="4153"/>
        <w:tab w:val="clear" w:pos="8306"/>
      </w:tabs>
      <w:autoSpaceDE/>
      <w:autoSpaceDN/>
      <w:jc w:val="center"/>
    </w:pPr>
    <w:rPr>
      <w:rFonts w:ascii="Times New Roman" w:hAnsi="Times New Roman" w:cs="Times New Roman"/>
      <w:lang w:eastAsia="zh-CN"/>
    </w:rPr>
  </w:style>
  <w:style w:type="paragraph" w:customStyle="1" w:styleId="230">
    <w:name w:val="标题2(小3号)"/>
    <w:basedOn w:val="2"/>
    <w:next w:val="41"/>
    <w:qFormat/>
    <w:pPr>
      <w:keepNext/>
      <w:keepLines/>
      <w:widowControl/>
      <w:autoSpaceDE/>
      <w:autoSpaceDN/>
      <w:spacing w:line="360" w:lineRule="auto"/>
      <w:ind w:left="420" w:hangingChars="200" w:hanging="420"/>
      <w:jc w:val="both"/>
    </w:pPr>
    <w:rPr>
      <w:rFonts w:cs="Times New Roman"/>
      <w:b w:val="0"/>
      <w:bCs w:val="0"/>
      <w:color w:val="000000"/>
      <w:sz w:val="30"/>
      <w:szCs w:val="21"/>
      <w:lang w:eastAsia="zh-CN"/>
    </w:rPr>
  </w:style>
  <w:style w:type="paragraph" w:customStyle="1" w:styleId="41">
    <w:name w:val="正文4号字"/>
    <w:qFormat/>
    <w:pPr>
      <w:ind w:firstLine="567"/>
      <w:jc w:val="both"/>
    </w:pPr>
    <w:rPr>
      <w:sz w:val="28"/>
    </w:rPr>
  </w:style>
  <w:style w:type="paragraph" w:customStyle="1" w:styleId="120">
    <w:name w:val="标题1(2号)"/>
    <w:basedOn w:val="1"/>
    <w:next w:val="36"/>
    <w:qFormat/>
    <w:pPr>
      <w:keepLines/>
      <w:autoSpaceDE/>
      <w:autoSpaceDN/>
      <w:ind w:left="0"/>
      <w:jc w:val="both"/>
    </w:pPr>
    <w:rPr>
      <w:rFonts w:ascii="Arial" w:hAnsi="Arial" w:cs="Times New Roman"/>
      <w:bCs w:val="0"/>
      <w:color w:val="0000FF"/>
      <w:kern w:val="44"/>
      <w:sz w:val="44"/>
      <w:szCs w:val="36"/>
      <w:lang w:eastAsia="zh-CN"/>
    </w:rPr>
  </w:style>
  <w:style w:type="paragraph" w:customStyle="1" w:styleId="Content">
    <w:name w:val="Content"/>
    <w:basedOn w:val="a"/>
    <w:qFormat/>
    <w:pPr>
      <w:autoSpaceDE/>
      <w:autoSpaceDN/>
      <w:jc w:val="both"/>
    </w:pPr>
    <w:rPr>
      <w:rFonts w:ascii="Times New Roman" w:hAnsi="Times New Roman" w:cs="Times New Roman"/>
      <w:kern w:val="2"/>
      <w:sz w:val="20"/>
      <w:szCs w:val="21"/>
      <w:lang w:eastAsia="zh-CN"/>
    </w:rPr>
  </w:style>
  <w:style w:type="paragraph" w:customStyle="1" w:styleId="CharCharCharCharCharCharCharCharCharCharChar">
    <w:name w:val="Char Char Char Char Char Char Char Char Char Char Char"/>
    <w:basedOn w:val="a"/>
    <w:qFormat/>
    <w:pPr>
      <w:autoSpaceDE/>
      <w:autoSpaceDN/>
      <w:jc w:val="both"/>
    </w:pPr>
    <w:rPr>
      <w:rFonts w:ascii="Times New Roman" w:hAnsi="Times New Roman" w:cs="Times New Roman"/>
      <w:kern w:val="2"/>
      <w:sz w:val="21"/>
      <w:szCs w:val="24"/>
      <w:lang w:eastAsia="zh-CN"/>
    </w:rPr>
  </w:style>
  <w:style w:type="paragraph" w:customStyle="1" w:styleId="51">
    <w:name w:val="正文5号字"/>
    <w:qFormat/>
    <w:pPr>
      <w:jc w:val="both"/>
    </w:pPr>
    <w:rPr>
      <w:sz w:val="21"/>
    </w:rPr>
  </w:style>
  <w:style w:type="paragraph" w:customStyle="1" w:styleId="aff3">
    <w:name w:val="标准"/>
    <w:basedOn w:val="a"/>
    <w:qFormat/>
    <w:pPr>
      <w:autoSpaceDE/>
      <w:autoSpaceDN/>
      <w:adjustRightInd w:val="0"/>
      <w:spacing w:line="360" w:lineRule="auto"/>
      <w:ind w:firstLine="525"/>
      <w:jc w:val="both"/>
      <w:textAlignment w:val="baseline"/>
    </w:pPr>
    <w:rPr>
      <w:rFonts w:ascii="Times New Roman" w:hAnsi="Times New Roman" w:cs="Times New Roman"/>
      <w:spacing w:val="-4"/>
      <w:sz w:val="24"/>
      <w:szCs w:val="24"/>
      <w:lang w:eastAsia="zh-CN"/>
    </w:rPr>
  </w:style>
  <w:style w:type="paragraph" w:customStyle="1" w:styleId="Char19">
    <w:name w:val="Char1"/>
    <w:basedOn w:val="a"/>
    <w:qFormat/>
    <w:pPr>
      <w:autoSpaceDE/>
      <w:autoSpaceDN/>
      <w:jc w:val="both"/>
    </w:pPr>
    <w:rPr>
      <w:rFonts w:ascii="Times New Roman" w:hAnsi="Times New Roman" w:cs="Times New Roman"/>
      <w:kern w:val="2"/>
      <w:sz w:val="21"/>
      <w:szCs w:val="21"/>
      <w:lang w:eastAsia="zh-CN"/>
    </w:rPr>
  </w:style>
  <w:style w:type="paragraph" w:customStyle="1" w:styleId="aff4">
    <w:name w:val="封底页脚"/>
    <w:basedOn w:val="ae"/>
    <w:qFormat/>
    <w:pPr>
      <w:widowControl/>
      <w:tabs>
        <w:tab w:val="clear" w:pos="4153"/>
        <w:tab w:val="clear" w:pos="8306"/>
      </w:tabs>
      <w:autoSpaceDE/>
      <w:autoSpaceDN/>
      <w:jc w:val="center"/>
    </w:pPr>
    <w:rPr>
      <w:rFonts w:ascii="Times New Roman" w:hAnsi="Times New Roman" w:cs="Times New Roman"/>
      <w:lang w:eastAsia="zh-CN"/>
    </w:rPr>
  </w:style>
  <w:style w:type="paragraph" w:customStyle="1" w:styleId="340">
    <w:name w:val="标题3(4号)"/>
    <w:basedOn w:val="3"/>
    <w:next w:val="41"/>
    <w:qFormat/>
    <w:pPr>
      <w:widowControl/>
      <w:spacing w:before="0" w:after="0" w:line="420" w:lineRule="exact"/>
    </w:pPr>
    <w:rPr>
      <w:b w:val="0"/>
      <w:bCs w:val="0"/>
      <w:color w:val="000000"/>
      <w:kern w:val="0"/>
      <w:sz w:val="28"/>
      <w:szCs w:val="21"/>
    </w:rPr>
  </w:style>
  <w:style w:type="paragraph" w:customStyle="1" w:styleId="24">
    <w:name w:val="标题2"/>
    <w:basedOn w:val="2"/>
    <w:qFormat/>
    <w:pPr>
      <w:tabs>
        <w:tab w:val="left" w:pos="567"/>
        <w:tab w:val="left" w:pos="840"/>
        <w:tab w:val="left" w:pos="1840"/>
      </w:tabs>
      <w:autoSpaceDE/>
      <w:autoSpaceDN/>
      <w:adjustRightInd w:val="0"/>
      <w:spacing w:line="480" w:lineRule="exact"/>
      <w:ind w:left="1378" w:hanging="420"/>
      <w:jc w:val="both"/>
      <w:textAlignment w:val="baseline"/>
    </w:pPr>
    <w:rPr>
      <w:rFonts w:cs="Times New Roman"/>
      <w:bCs w:val="0"/>
      <w:color w:val="000000"/>
      <w:lang w:eastAsia="zh-CN"/>
    </w:rPr>
  </w:style>
  <w:style w:type="paragraph" w:customStyle="1" w:styleId="ParaCharCharCharChar">
    <w:name w:val="默认段落字体 Para Char Char Char Char"/>
    <w:basedOn w:val="a"/>
    <w:qFormat/>
    <w:pPr>
      <w:autoSpaceDE/>
      <w:autoSpaceDN/>
      <w:jc w:val="both"/>
    </w:pPr>
    <w:rPr>
      <w:rFonts w:ascii="Times New Roman" w:hAnsi="Times New Roman" w:cs="Times New Roman"/>
      <w:kern w:val="2"/>
      <w:sz w:val="21"/>
      <w:szCs w:val="24"/>
      <w:lang w:eastAsia="zh-CN"/>
    </w:rPr>
  </w:style>
  <w:style w:type="paragraph" w:customStyle="1" w:styleId="xl31">
    <w:name w:val="xl31"/>
    <w:basedOn w:val="a"/>
    <w:qFormat/>
    <w:pPr>
      <w:widowControl/>
      <w:pBdr>
        <w:bottom w:val="single" w:sz="4" w:space="0" w:color="auto"/>
        <w:right w:val="single" w:sz="4" w:space="0" w:color="auto"/>
      </w:pBdr>
      <w:tabs>
        <w:tab w:val="left" w:pos="1382"/>
      </w:tabs>
      <w:autoSpaceDE/>
      <w:autoSpaceDN/>
      <w:spacing w:before="100" w:beforeAutospacing="1" w:after="100" w:afterAutospacing="1"/>
      <w:ind w:left="988" w:hanging="390"/>
      <w:jc w:val="center"/>
    </w:pPr>
    <w:rPr>
      <w:rFonts w:ascii="Times New Roman" w:eastAsia="Arial Unicode MS" w:hAnsi="Times New Roman" w:cs="Times New Roman"/>
      <w:sz w:val="20"/>
      <w:szCs w:val="20"/>
      <w:lang w:eastAsia="zh-CN"/>
    </w:rPr>
  </w:style>
  <w:style w:type="paragraph" w:customStyle="1" w:styleId="25">
    <w:name w:val="金2"/>
    <w:basedOn w:val="a"/>
    <w:next w:val="a"/>
    <w:qFormat/>
    <w:pPr>
      <w:autoSpaceDE/>
      <w:autoSpaceDN/>
      <w:spacing w:line="360" w:lineRule="auto"/>
    </w:pPr>
    <w:rPr>
      <w:rFonts w:ascii="Times New Roman" w:hAnsi="Times New Roman" w:cs="Times New Roman"/>
      <w:b/>
      <w:kern w:val="2"/>
      <w:sz w:val="24"/>
      <w:szCs w:val="20"/>
      <w:lang w:eastAsia="zh-CN"/>
    </w:rPr>
  </w:style>
  <w:style w:type="paragraph" w:customStyle="1" w:styleId="Char120">
    <w:name w:val="Char12"/>
    <w:basedOn w:val="a"/>
    <w:qFormat/>
    <w:pPr>
      <w:autoSpaceDE/>
      <w:autoSpaceDN/>
      <w:jc w:val="both"/>
    </w:pPr>
    <w:rPr>
      <w:rFonts w:ascii="Times New Roman" w:hAnsi="Times New Roman" w:cs="Times New Roman"/>
      <w:kern w:val="2"/>
      <w:sz w:val="21"/>
      <w:szCs w:val="24"/>
      <w:lang w:eastAsia="zh-CN"/>
    </w:rPr>
  </w:style>
  <w:style w:type="paragraph" w:customStyle="1" w:styleId="aff5">
    <w:name w:val="消息标题标签"/>
    <w:basedOn w:val="af0"/>
    <w:next w:val="af0"/>
    <w:qFormat/>
    <w:pPr>
      <w:keepLines/>
      <w:widowControl/>
      <w:pBdr>
        <w:top w:val="none" w:sz="0" w:space="0" w:color="auto"/>
        <w:left w:val="none" w:sz="0" w:space="0" w:color="auto"/>
        <w:bottom w:val="none" w:sz="0" w:space="0" w:color="auto"/>
        <w:right w:val="none" w:sz="0" w:space="0" w:color="auto"/>
      </w:pBdr>
      <w:shd w:val="clear" w:color="auto" w:fill="auto"/>
      <w:spacing w:before="40" w:line="140" w:lineRule="atLeast"/>
      <w:ind w:leftChars="0" w:left="0" w:firstLineChars="3" w:firstLine="7"/>
      <w:jc w:val="left"/>
    </w:pPr>
    <w:rPr>
      <w:rFonts w:ascii="宋体" w:hAnsi="宋体" w:cs="Times New Roman"/>
      <w:bCs/>
      <w:caps/>
      <w:kern w:val="0"/>
      <w:position w:val="6"/>
      <w:szCs w:val="20"/>
      <w:lang w:bidi="he-IL"/>
    </w:rPr>
  </w:style>
  <w:style w:type="paragraph" w:customStyle="1" w:styleId="ParaChar">
    <w:name w:val="默认段落字体 Para Char"/>
    <w:basedOn w:val="a"/>
    <w:qFormat/>
    <w:pPr>
      <w:autoSpaceDE/>
      <w:autoSpaceDN/>
      <w:spacing w:line="360" w:lineRule="auto"/>
      <w:jc w:val="both"/>
    </w:pPr>
    <w:rPr>
      <w:kern w:val="2"/>
      <w:sz w:val="24"/>
      <w:szCs w:val="24"/>
      <w:lang w:eastAsia="zh-CN"/>
    </w:rPr>
  </w:style>
  <w:style w:type="paragraph" w:customStyle="1" w:styleId="CharCharCharCharCharCharCharCharCharCharChar1">
    <w:name w:val="Char Char Char Char Char Char Char Char Char Char Char1"/>
    <w:basedOn w:val="a"/>
    <w:qFormat/>
    <w:pPr>
      <w:autoSpaceDE/>
      <w:autoSpaceDN/>
      <w:jc w:val="both"/>
    </w:pPr>
    <w:rPr>
      <w:rFonts w:ascii="Times New Roman" w:hAnsi="Times New Roman" w:cs="Times New Roman"/>
      <w:kern w:val="2"/>
      <w:sz w:val="21"/>
      <w:szCs w:val="24"/>
      <w:lang w:eastAsia="zh-CN"/>
    </w:rPr>
  </w:style>
  <w:style w:type="paragraph" w:customStyle="1" w:styleId="13">
    <w:name w:val="样式1"/>
    <w:basedOn w:val="a"/>
    <w:qFormat/>
    <w:pPr>
      <w:autoSpaceDE/>
      <w:autoSpaceDN/>
      <w:adjustRightInd w:val="0"/>
      <w:spacing w:line="420" w:lineRule="auto"/>
      <w:jc w:val="center"/>
      <w:textAlignment w:val="baseline"/>
    </w:pPr>
    <w:rPr>
      <w:rFonts w:hAnsi="Times New Roman" w:cs="Times New Roman"/>
      <w:sz w:val="24"/>
      <w:szCs w:val="20"/>
      <w:lang w:eastAsia="zh-CN"/>
    </w:rPr>
  </w:style>
  <w:style w:type="paragraph" w:customStyle="1" w:styleId="aff6">
    <w:name w:val="表格"/>
    <w:basedOn w:val="a"/>
    <w:qFormat/>
    <w:pPr>
      <w:autoSpaceDE/>
      <w:autoSpaceDN/>
      <w:adjustRightInd w:val="0"/>
      <w:spacing w:before="60" w:after="60"/>
      <w:jc w:val="center"/>
      <w:textAlignment w:val="baseline"/>
    </w:pPr>
    <w:rPr>
      <w:rFonts w:hAnsi="Times New Roman" w:cs="Times New Roman"/>
      <w:sz w:val="24"/>
      <w:szCs w:val="24"/>
      <w:lang w:eastAsia="zh-CN"/>
    </w:rPr>
  </w:style>
  <w:style w:type="paragraph" w:customStyle="1" w:styleId="CharCharCharCharCharCharCharCharChar">
    <w:name w:val="Char Char Char Char Char Char Char Char Char"/>
    <w:basedOn w:val="a"/>
    <w:qFormat/>
    <w:pPr>
      <w:autoSpaceDE/>
      <w:autoSpaceDN/>
      <w:jc w:val="both"/>
    </w:pPr>
    <w:rPr>
      <w:rFonts w:ascii="Times New Roman" w:hAnsi="Times New Roman" w:cs="Times New Roman"/>
      <w:kern w:val="2"/>
      <w:sz w:val="21"/>
      <w:szCs w:val="24"/>
      <w:lang w:eastAsia="zh-CN"/>
    </w:rPr>
  </w:style>
  <w:style w:type="paragraph" w:customStyle="1" w:styleId="26">
    <w:name w:val="正文2"/>
    <w:qFormat/>
    <w:pPr>
      <w:widowControl w:val="0"/>
      <w:autoSpaceDE w:val="0"/>
      <w:autoSpaceDN w:val="0"/>
      <w:adjustRightInd w:val="0"/>
      <w:spacing w:line="360" w:lineRule="atLeast"/>
      <w:ind w:left="425" w:hanging="425"/>
      <w:textAlignment w:val="bottom"/>
    </w:pPr>
    <w:rPr>
      <w:rFonts w:ascii="宋体"/>
      <w:position w:val="-6"/>
      <w:sz w:val="32"/>
    </w:rPr>
  </w:style>
  <w:style w:type="paragraph" w:customStyle="1" w:styleId="27">
    <w:name w:val="样式2"/>
    <w:basedOn w:val="a"/>
    <w:qFormat/>
    <w:pPr>
      <w:autoSpaceDE/>
      <w:autoSpaceDN/>
      <w:adjustRightInd w:val="0"/>
      <w:spacing w:line="410" w:lineRule="atLeast"/>
      <w:textAlignment w:val="baseline"/>
    </w:pPr>
    <w:rPr>
      <w:rFonts w:ascii="Times New Roman" w:hAnsi="Times New Roman" w:cs="Times New Roman"/>
      <w:sz w:val="24"/>
      <w:szCs w:val="20"/>
      <w:lang w:eastAsia="zh-CN"/>
    </w:rPr>
  </w:style>
  <w:style w:type="paragraph" w:customStyle="1" w:styleId="CharCharCharChar">
    <w:name w:val="Char Char Char Char"/>
    <w:basedOn w:val="a"/>
    <w:qFormat/>
    <w:pPr>
      <w:autoSpaceDE/>
      <w:autoSpaceDN/>
      <w:jc w:val="both"/>
    </w:pPr>
    <w:rPr>
      <w:rFonts w:ascii="Times New Roman" w:hAnsi="Times New Roman" w:cs="Times New Roman"/>
      <w:kern w:val="2"/>
      <w:sz w:val="21"/>
      <w:szCs w:val="24"/>
      <w:lang w:eastAsia="zh-CN"/>
    </w:rPr>
  </w:style>
  <w:style w:type="paragraph" w:customStyle="1" w:styleId="aff7">
    <w:name w:val="封底页眉"/>
    <w:basedOn w:val="af"/>
    <w:qFormat/>
    <w:pPr>
      <w:pBdr>
        <w:top w:val="none" w:sz="0" w:space="0" w:color="auto"/>
        <w:left w:val="none" w:sz="0" w:space="0" w:color="auto"/>
        <w:bottom w:val="none" w:sz="0" w:space="0"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Times New Roman" w:cs="Times New Roman"/>
      <w:bCs/>
      <w:szCs w:val="18"/>
      <w:lang w:eastAsia="zh-CN"/>
    </w:rPr>
  </w:style>
  <w:style w:type="paragraph" w:customStyle="1" w:styleId="c">
    <w:name w:val="c"/>
    <w:qFormat/>
    <w:pPr>
      <w:widowControl w:val="0"/>
      <w:autoSpaceDE w:val="0"/>
      <w:autoSpaceDN w:val="0"/>
      <w:adjustRightInd w:val="0"/>
      <w:jc w:val="both"/>
    </w:pPr>
    <w:rPr>
      <w:rFonts w:ascii="五" w:eastAsia="五"/>
      <w:sz w:val="24"/>
    </w:rPr>
  </w:style>
  <w:style w:type="paragraph" w:customStyle="1" w:styleId="341">
    <w:name w:val="标题3(小4号)"/>
    <w:basedOn w:val="3"/>
    <w:next w:val="42"/>
    <w:qFormat/>
    <w:pPr>
      <w:widowControl/>
      <w:spacing w:before="0" w:after="0" w:line="420" w:lineRule="exact"/>
    </w:pPr>
    <w:rPr>
      <w:b w:val="0"/>
      <w:bCs w:val="0"/>
      <w:color w:val="000000"/>
      <w:kern w:val="0"/>
      <w:sz w:val="24"/>
      <w:szCs w:val="21"/>
    </w:rPr>
  </w:style>
  <w:style w:type="paragraph" w:customStyle="1" w:styleId="42">
    <w:name w:val="正文小4号"/>
    <w:qFormat/>
    <w:pPr>
      <w:ind w:firstLine="539"/>
      <w:jc w:val="both"/>
    </w:pPr>
    <w:rPr>
      <w:sz w:val="24"/>
    </w:rPr>
  </w:style>
  <w:style w:type="paragraph" w:customStyle="1" w:styleId="350">
    <w:name w:val="标题3(5号)"/>
    <w:basedOn w:val="3"/>
    <w:next w:val="51"/>
    <w:qFormat/>
    <w:pPr>
      <w:widowControl/>
      <w:spacing w:before="0" w:after="0" w:line="420" w:lineRule="exact"/>
    </w:pPr>
    <w:rPr>
      <w:b w:val="0"/>
      <w:bCs w:val="0"/>
      <w:color w:val="000000"/>
      <w:kern w:val="0"/>
      <w:sz w:val="21"/>
      <w:szCs w:val="21"/>
    </w:rPr>
  </w:style>
  <w:style w:type="paragraph" w:customStyle="1" w:styleId="CharCharCharCharChar1">
    <w:name w:val="Char Char Char Char Char1"/>
    <w:basedOn w:val="a"/>
    <w:qFormat/>
    <w:pPr>
      <w:autoSpaceDE/>
      <w:autoSpaceDN/>
      <w:jc w:val="both"/>
    </w:pPr>
    <w:rPr>
      <w:rFonts w:ascii="Times New Roman" w:hAnsi="Times New Roman" w:cs="Times New Roman"/>
      <w:kern w:val="2"/>
      <w:sz w:val="21"/>
      <w:szCs w:val="24"/>
      <w:lang w:eastAsia="zh-CN"/>
    </w:rPr>
  </w:style>
  <w:style w:type="paragraph" w:customStyle="1" w:styleId="xl25">
    <w:name w:val="xl25"/>
    <w:basedOn w:val="a"/>
    <w:qFormat/>
    <w:pPr>
      <w:widowControl/>
      <w:pBdr>
        <w:top w:val="single" w:sz="4" w:space="0" w:color="auto"/>
        <w:bottom w:val="single" w:sz="4" w:space="0" w:color="auto"/>
        <w:right w:val="single" w:sz="4" w:space="0" w:color="auto"/>
      </w:pBdr>
      <w:autoSpaceDE/>
      <w:autoSpaceDN/>
      <w:spacing w:before="100" w:beforeAutospacing="1" w:after="100" w:afterAutospacing="1"/>
      <w:jc w:val="both"/>
    </w:pPr>
    <w:rPr>
      <w:rFonts w:ascii="Times New Roman" w:eastAsia="Arial Unicode MS" w:hAnsi="Times New Roman" w:cs="Times New Roman"/>
      <w:sz w:val="21"/>
      <w:szCs w:val="21"/>
      <w:lang w:eastAsia="zh-CN"/>
    </w:rPr>
  </w:style>
  <w:style w:type="paragraph" w:customStyle="1" w:styleId="220">
    <w:name w:val="标题2(小2号)"/>
    <w:basedOn w:val="2"/>
    <w:next w:val="36"/>
    <w:qFormat/>
    <w:pPr>
      <w:keepNext/>
      <w:keepLines/>
      <w:widowControl/>
      <w:autoSpaceDE/>
      <w:autoSpaceDN/>
      <w:spacing w:line="360" w:lineRule="auto"/>
      <w:ind w:left="420" w:hangingChars="200" w:hanging="420"/>
      <w:jc w:val="both"/>
    </w:pPr>
    <w:rPr>
      <w:rFonts w:cs="Times New Roman"/>
      <w:b w:val="0"/>
      <w:bCs w:val="0"/>
      <w:color w:val="000000"/>
      <w:sz w:val="36"/>
      <w:szCs w:val="21"/>
      <w:lang w:eastAsia="zh-CN"/>
    </w:rPr>
  </w:style>
  <w:style w:type="paragraph" w:customStyle="1" w:styleId="1CharCharChar">
    <w:name w:val="标题1 Char Char Char"/>
    <w:basedOn w:val="1"/>
    <w:qFormat/>
    <w:pPr>
      <w:keepNext/>
      <w:keepLines/>
      <w:tabs>
        <w:tab w:val="left" w:pos="540"/>
      </w:tabs>
      <w:autoSpaceDE/>
      <w:autoSpaceDN/>
      <w:adjustRightInd w:val="0"/>
      <w:snapToGrid w:val="0"/>
      <w:spacing w:afterLines="50" w:line="400" w:lineRule="exact"/>
      <w:ind w:left="0"/>
      <w:jc w:val="center"/>
      <w:textAlignment w:val="baseline"/>
    </w:pPr>
    <w:rPr>
      <w:rFonts w:ascii="Times New Roman" w:eastAsia="黑体" w:hAnsi="Times New Roman" w:cs="Times New Roman"/>
      <w:kern w:val="44"/>
      <w:sz w:val="44"/>
      <w:szCs w:val="20"/>
      <w:lang w:eastAsia="zh-CN"/>
    </w:rPr>
  </w:style>
  <w:style w:type="paragraph" w:customStyle="1" w:styleId="14">
    <w:name w:val="标题1"/>
    <w:basedOn w:val="1"/>
    <w:qFormat/>
    <w:pPr>
      <w:keepNext/>
      <w:keepLines/>
      <w:tabs>
        <w:tab w:val="left" w:pos="360"/>
      </w:tabs>
      <w:autoSpaceDE/>
      <w:autoSpaceDN/>
      <w:adjustRightInd w:val="0"/>
      <w:spacing w:before="120" w:line="360" w:lineRule="auto"/>
      <w:ind w:left="0"/>
      <w:textAlignment w:val="baseline"/>
    </w:pPr>
    <w:rPr>
      <w:rFonts w:ascii="Times New Roman" w:hAnsi="Times New Roman" w:cs="Times New Roman"/>
      <w:kern w:val="44"/>
      <w:lang w:eastAsia="zh-CN"/>
    </w:rPr>
  </w:style>
  <w:style w:type="paragraph" w:customStyle="1" w:styleId="aff8">
    <w:name w:val="页眉（隶书）"/>
    <w:basedOn w:val="af"/>
    <w:qFormat/>
    <w:pPr>
      <w:pBdr>
        <w:top w:val="none" w:sz="0" w:space="0" w:color="auto"/>
        <w:left w:val="none" w:sz="0" w:space="0" w:color="auto"/>
        <w:bottom w:val="single" w:sz="6" w:space="1" w:color="auto"/>
        <w:right w:val="none" w:sz="0" w:space="0" w:color="auto"/>
      </w:pBdr>
      <w:tabs>
        <w:tab w:val="clear" w:pos="4153"/>
        <w:tab w:val="clear" w:pos="8306"/>
        <w:tab w:val="left" w:pos="140"/>
        <w:tab w:val="center" w:pos="4760"/>
        <w:tab w:val="right" w:pos="9240"/>
      </w:tabs>
      <w:autoSpaceDE/>
      <w:autoSpaceDN/>
      <w:adjustRightInd w:val="0"/>
      <w:textAlignment w:val="baseline"/>
    </w:pPr>
    <w:rPr>
      <w:rFonts w:ascii="隶书" w:eastAsia="隶书" w:cs="Times New Roman"/>
      <w:bCs/>
      <w:color w:val="0000FF"/>
      <w:sz w:val="21"/>
      <w:szCs w:val="18"/>
      <w:lang w:eastAsia="zh-CN"/>
    </w:rPr>
  </w:style>
  <w:style w:type="paragraph" w:customStyle="1" w:styleId="140">
    <w:name w:val="标题1(4号)"/>
    <w:basedOn w:val="1"/>
    <w:next w:val="51"/>
    <w:qFormat/>
    <w:pPr>
      <w:keepLines/>
      <w:autoSpaceDE/>
      <w:autoSpaceDN/>
      <w:spacing w:beforeLines="50" w:afterLines="50"/>
      <w:ind w:left="0"/>
      <w:jc w:val="both"/>
    </w:pPr>
    <w:rPr>
      <w:rFonts w:cs="Times New Roman"/>
      <w:color w:val="000000"/>
      <w:kern w:val="44"/>
      <w:sz w:val="36"/>
      <w:szCs w:val="36"/>
      <w:lang w:eastAsia="zh-CN"/>
    </w:rPr>
  </w:style>
  <w:style w:type="paragraph" w:customStyle="1" w:styleId="aff9">
    <w:name w:val="表格侧编号"/>
    <w:next w:val="a"/>
    <w:qFormat/>
    <w:pPr>
      <w:widowControl w:val="0"/>
      <w:adjustRightInd w:val="0"/>
      <w:snapToGrid w:val="0"/>
      <w:spacing w:before="40" w:after="20" w:line="240" w:lineRule="atLeast"/>
      <w:jc w:val="center"/>
      <w:textAlignment w:val="baseline"/>
    </w:pPr>
    <w:rPr>
      <w:rFonts w:ascii="Arial" w:hAnsi="Arial"/>
      <w:sz w:val="24"/>
    </w:rPr>
  </w:style>
  <w:style w:type="paragraph" w:customStyle="1" w:styleId="CharCharCharCharCharCharCharCharCharCharCharChar">
    <w:name w:val="Char Char Char Char Char Char Char Char Char Char Char Char"/>
    <w:basedOn w:val="a"/>
    <w:qFormat/>
    <w:pPr>
      <w:autoSpaceDE/>
      <w:autoSpaceDN/>
      <w:jc w:val="both"/>
    </w:pPr>
    <w:rPr>
      <w:rFonts w:ascii="Times New Roman" w:hAnsi="Times New Roman" w:cs="Times New Roman"/>
      <w:kern w:val="2"/>
      <w:sz w:val="21"/>
      <w:szCs w:val="24"/>
      <w:lang w:eastAsia="zh-CN"/>
    </w:rPr>
  </w:style>
  <w:style w:type="paragraph" w:customStyle="1" w:styleId="240">
    <w:name w:val="标题2(4号)"/>
    <w:basedOn w:val="2"/>
    <w:next w:val="42"/>
    <w:qFormat/>
    <w:pPr>
      <w:keepNext/>
      <w:keepLines/>
      <w:widowControl/>
      <w:autoSpaceDE/>
      <w:autoSpaceDN/>
      <w:spacing w:line="360" w:lineRule="auto"/>
      <w:ind w:left="420" w:hangingChars="200" w:hanging="420"/>
      <w:jc w:val="both"/>
    </w:pPr>
    <w:rPr>
      <w:rFonts w:cs="Times New Roman"/>
      <w:b w:val="0"/>
      <w:bCs w:val="0"/>
      <w:color w:val="000000"/>
      <w:sz w:val="28"/>
      <w:szCs w:val="21"/>
      <w:lang w:eastAsia="zh-CN"/>
    </w:rPr>
  </w:style>
  <w:style w:type="paragraph" w:customStyle="1" w:styleId="CharCharChar">
    <w:name w:val="Char Char Char"/>
    <w:basedOn w:val="a"/>
    <w:qFormat/>
    <w:pPr>
      <w:autoSpaceDE/>
      <w:autoSpaceDN/>
      <w:jc w:val="both"/>
    </w:pPr>
    <w:rPr>
      <w:rFonts w:ascii="Times New Roman" w:hAnsi="Times New Roman" w:cs="Times New Roman"/>
      <w:kern w:val="2"/>
      <w:sz w:val="21"/>
      <w:szCs w:val="24"/>
      <w:lang w:eastAsia="zh-CN"/>
    </w:rPr>
  </w:style>
  <w:style w:type="paragraph" w:customStyle="1" w:styleId="viewallpics">
    <w:name w:val="view_all_pics"/>
    <w:basedOn w:val="a"/>
    <w:qFormat/>
    <w:pPr>
      <w:widowControl/>
      <w:autoSpaceDE/>
      <w:autoSpaceDN/>
      <w:spacing w:before="100" w:beforeAutospacing="1" w:after="100" w:afterAutospacing="1"/>
    </w:pPr>
    <w:rPr>
      <w:sz w:val="24"/>
      <w:szCs w:val="24"/>
      <w:lang w:eastAsia="zh-CN"/>
    </w:rPr>
  </w:style>
  <w:style w:type="paragraph" w:customStyle="1" w:styleId="p0">
    <w:name w:val="p0"/>
    <w:basedOn w:val="a"/>
    <w:qFormat/>
    <w:pPr>
      <w:widowControl/>
      <w:autoSpaceDE/>
      <w:autoSpaceDN/>
    </w:pPr>
    <w:rPr>
      <w:sz w:val="24"/>
      <w:szCs w:val="24"/>
      <w:lang w:eastAsia="zh-CN"/>
    </w:rPr>
  </w:style>
  <w:style w:type="paragraph" w:customStyle="1" w:styleId="15">
    <w:name w:val="字元 字元1"/>
    <w:basedOn w:val="a"/>
    <w:qFormat/>
    <w:pPr>
      <w:autoSpaceDE/>
      <w:autoSpaceDN/>
      <w:adjustRightInd w:val="0"/>
      <w:snapToGrid w:val="0"/>
      <w:spacing w:line="360" w:lineRule="auto"/>
      <w:ind w:leftChars="40" w:left="96" w:firstLineChars="200" w:firstLine="200"/>
    </w:pPr>
    <w:rPr>
      <w:rFonts w:ascii="Times New Roman" w:cs="Times New Roman"/>
      <w:kern w:val="2"/>
      <w:sz w:val="24"/>
      <w:szCs w:val="24"/>
      <w:lang w:eastAsia="zh-CN"/>
    </w:rPr>
  </w:style>
  <w:style w:type="paragraph" w:customStyle="1" w:styleId="37">
    <w:name w:val="样式3"/>
    <w:basedOn w:val="a"/>
    <w:qFormat/>
    <w:pPr>
      <w:autoSpaceDE/>
      <w:autoSpaceDN/>
      <w:snapToGrid w:val="0"/>
      <w:spacing w:line="460" w:lineRule="atLeast"/>
      <w:ind w:left="851" w:hanging="851"/>
      <w:jc w:val="both"/>
    </w:pPr>
    <w:rPr>
      <w:rFonts w:ascii="Times New Roman" w:hAnsi="Times New Roman" w:cs="Times New Roman"/>
      <w:spacing w:val="10"/>
      <w:kern w:val="2"/>
      <w:sz w:val="24"/>
      <w:szCs w:val="21"/>
      <w:lang w:eastAsia="zh-CN"/>
    </w:rPr>
  </w:style>
  <w:style w:type="paragraph" w:customStyle="1" w:styleId="130">
    <w:name w:val="标题1(3号)"/>
    <w:basedOn w:val="1"/>
    <w:next w:val="41"/>
    <w:qFormat/>
    <w:pPr>
      <w:keepLines/>
      <w:autoSpaceDE/>
      <w:autoSpaceDN/>
      <w:spacing w:line="360" w:lineRule="auto"/>
      <w:ind w:left="0"/>
      <w:jc w:val="both"/>
    </w:pPr>
    <w:rPr>
      <w:rFonts w:ascii="Times New Roman" w:hAnsi="Times New Roman" w:cs="Times New Roman"/>
      <w:bCs w:val="0"/>
      <w:color w:val="000000"/>
      <w:kern w:val="44"/>
      <w:sz w:val="32"/>
      <w:szCs w:val="32"/>
      <w:lang w:eastAsia="zh-CN"/>
    </w:rPr>
  </w:style>
  <w:style w:type="paragraph" w:customStyle="1" w:styleId="Charf1">
    <w:name w:val="Char"/>
    <w:basedOn w:val="a"/>
    <w:qFormat/>
    <w:pPr>
      <w:autoSpaceDE/>
      <w:autoSpaceDN/>
      <w:adjustRightInd w:val="0"/>
      <w:spacing w:line="360" w:lineRule="auto"/>
      <w:jc w:val="both"/>
    </w:pPr>
    <w:rPr>
      <w:rFonts w:ascii="Times New Roman" w:hAnsi="Times New Roman" w:cs="Times New Roman"/>
      <w:sz w:val="24"/>
      <w:szCs w:val="20"/>
      <w:lang w:eastAsia="zh-CN"/>
    </w:rPr>
  </w:style>
  <w:style w:type="paragraph" w:customStyle="1" w:styleId="Char2CharCharChar">
    <w:name w:val="Char2 Char Char Char"/>
    <w:basedOn w:val="a"/>
    <w:qFormat/>
    <w:pPr>
      <w:autoSpaceDE/>
      <w:autoSpaceDN/>
      <w:jc w:val="both"/>
    </w:pPr>
    <w:rPr>
      <w:rFonts w:ascii="Times New Roman" w:hAnsi="Times New Roman" w:cs="Times New Roman"/>
      <w:kern w:val="2"/>
      <w:sz w:val="21"/>
      <w:szCs w:val="24"/>
      <w:lang w:eastAsia="zh-CN"/>
    </w:rPr>
  </w:style>
  <w:style w:type="paragraph" w:customStyle="1" w:styleId="affa">
    <w:name w:val="附件"/>
    <w:basedOn w:val="a"/>
    <w:qFormat/>
    <w:pPr>
      <w:autoSpaceDE/>
      <w:autoSpaceDN/>
      <w:adjustRightInd w:val="0"/>
      <w:spacing w:before="120" w:after="60"/>
      <w:jc w:val="center"/>
      <w:textAlignment w:val="center"/>
    </w:pPr>
    <w:rPr>
      <w:rFonts w:ascii="黑体" w:eastAsia="黑体" w:hAnsi="Times New Roman" w:cs="Times New Roman"/>
      <w:b/>
      <w:bCs/>
      <w:sz w:val="32"/>
      <w:szCs w:val="32"/>
      <w:lang w:eastAsia="zh-CN"/>
    </w:rPr>
  </w:style>
  <w:style w:type="paragraph" w:customStyle="1" w:styleId="131">
    <w:name w:val="标题1(小3号)"/>
    <w:basedOn w:val="1"/>
    <w:next w:val="42"/>
    <w:qFormat/>
    <w:pPr>
      <w:keepLines/>
      <w:autoSpaceDE/>
      <w:autoSpaceDN/>
      <w:ind w:left="0"/>
      <w:jc w:val="both"/>
    </w:pPr>
    <w:rPr>
      <w:rFonts w:ascii="Arial" w:hAnsi="Arial" w:cs="Times New Roman"/>
      <w:bCs w:val="0"/>
      <w:color w:val="0000FF"/>
      <w:kern w:val="44"/>
      <w:sz w:val="30"/>
      <w:szCs w:val="36"/>
      <w:lang w:eastAsia="zh-CN"/>
    </w:rPr>
  </w:style>
  <w:style w:type="paragraph" w:customStyle="1" w:styleId="121">
    <w:name w:val="标题1(小2号)"/>
    <w:basedOn w:val="1"/>
    <w:next w:val="34"/>
    <w:qFormat/>
    <w:pPr>
      <w:keepLines/>
      <w:autoSpaceDE/>
      <w:autoSpaceDN/>
      <w:ind w:left="0"/>
      <w:jc w:val="both"/>
    </w:pPr>
    <w:rPr>
      <w:rFonts w:ascii="Arial" w:hAnsi="Arial" w:cs="Times New Roman"/>
      <w:bCs w:val="0"/>
      <w:color w:val="0000FF"/>
      <w:kern w:val="44"/>
      <w:sz w:val="36"/>
      <w:szCs w:val="36"/>
      <w:lang w:eastAsia="zh-CN"/>
    </w:rPr>
  </w:style>
  <w:style w:type="paragraph" w:customStyle="1" w:styleId="Char1CharCharChar">
    <w:name w:val="Char1 Char Char Char"/>
    <w:basedOn w:val="a"/>
    <w:qFormat/>
    <w:pPr>
      <w:autoSpaceDE/>
      <w:autoSpaceDN/>
      <w:jc w:val="both"/>
    </w:pPr>
    <w:rPr>
      <w:rFonts w:ascii="Times New Roman" w:hAnsi="Times New Roman" w:cs="Times New Roman"/>
      <w:kern w:val="2"/>
      <w:sz w:val="21"/>
      <w:szCs w:val="24"/>
      <w:lang w:eastAsia="zh-CN"/>
    </w:rPr>
  </w:style>
  <w:style w:type="paragraph" w:customStyle="1" w:styleId="ml">
    <w:name w:val="ml"/>
    <w:basedOn w:val="a"/>
    <w:qFormat/>
    <w:pPr>
      <w:autoSpaceDE/>
      <w:autoSpaceDN/>
      <w:jc w:val="both"/>
    </w:pPr>
    <w:rPr>
      <w:rFonts w:cs="Times New Roman"/>
      <w:b/>
      <w:bCs/>
      <w:kern w:val="2"/>
      <w:sz w:val="28"/>
      <w:szCs w:val="20"/>
      <w:lang w:eastAsia="zh-CN"/>
    </w:rPr>
  </w:style>
  <w:style w:type="paragraph" w:customStyle="1" w:styleId="231">
    <w:name w:val="标题2(3号)"/>
    <w:basedOn w:val="2"/>
    <w:next w:val="34"/>
    <w:qFormat/>
    <w:pPr>
      <w:keepNext/>
      <w:keepLines/>
      <w:widowControl/>
      <w:autoSpaceDE/>
      <w:autoSpaceDN/>
      <w:spacing w:line="360" w:lineRule="auto"/>
      <w:ind w:left="420" w:hangingChars="200" w:hanging="420"/>
      <w:jc w:val="both"/>
    </w:pPr>
    <w:rPr>
      <w:rFonts w:cs="Times New Roman"/>
      <w:b w:val="0"/>
      <w:bCs w:val="0"/>
      <w:color w:val="000000"/>
      <w:sz w:val="32"/>
      <w:szCs w:val="21"/>
      <w:lang w:eastAsia="zh-CN"/>
    </w:rPr>
  </w:style>
  <w:style w:type="paragraph" w:customStyle="1" w:styleId="241">
    <w:name w:val="标题2(小4号)"/>
    <w:basedOn w:val="2"/>
    <w:next w:val="51"/>
    <w:qFormat/>
    <w:pPr>
      <w:keepNext/>
      <w:keepLines/>
      <w:widowControl/>
      <w:autoSpaceDE/>
      <w:autoSpaceDN/>
      <w:spacing w:line="360" w:lineRule="auto"/>
      <w:ind w:left="420" w:hangingChars="200" w:hanging="420"/>
      <w:jc w:val="both"/>
    </w:pPr>
    <w:rPr>
      <w:rFonts w:cs="Times New Roman"/>
      <w:b w:val="0"/>
      <w:bCs w:val="0"/>
      <w:color w:val="0000FF"/>
      <w:sz w:val="21"/>
      <w:szCs w:val="21"/>
      <w:lang w:eastAsia="zh-CN"/>
    </w:rPr>
  </w:style>
  <w:style w:type="paragraph" w:customStyle="1" w:styleId="43">
    <w:name w:val="标题4"/>
    <w:basedOn w:val="4"/>
    <w:qFormat/>
    <w:pPr>
      <w:keepLines w:val="0"/>
      <w:tabs>
        <w:tab w:val="left" w:pos="1680"/>
      </w:tabs>
      <w:adjustRightInd w:val="0"/>
      <w:spacing w:line="360" w:lineRule="auto"/>
      <w:ind w:left="1680" w:hanging="420"/>
      <w:textAlignment w:val="baseline"/>
    </w:pPr>
    <w:rPr>
      <w:rFonts w:ascii="Arial" w:hAnsi="Arial"/>
      <w:b w:val="0"/>
      <w:kern w:val="0"/>
    </w:rPr>
  </w:style>
  <w:style w:type="paragraph" w:customStyle="1" w:styleId="CharChar">
    <w:name w:val="Char Char"/>
    <w:basedOn w:val="a"/>
    <w:qFormat/>
    <w:pPr>
      <w:autoSpaceDE/>
      <w:autoSpaceDN/>
      <w:adjustRightInd w:val="0"/>
      <w:spacing w:line="360" w:lineRule="atLeast"/>
      <w:jc w:val="both"/>
    </w:pPr>
    <w:rPr>
      <w:rFonts w:ascii="Times New Roman" w:hAnsi="Times New Roman" w:cs="Times New Roman"/>
      <w:kern w:val="2"/>
      <w:sz w:val="21"/>
      <w:szCs w:val="24"/>
      <w:lang w:eastAsia="zh-CN"/>
    </w:rPr>
  </w:style>
  <w:style w:type="paragraph" w:customStyle="1" w:styleId="CharCharCharCharCharChar">
    <w:name w:val="Char Char Char Char Char Char"/>
    <w:basedOn w:val="a"/>
    <w:qFormat/>
    <w:pPr>
      <w:autoSpaceDE/>
      <w:autoSpaceDN/>
      <w:jc w:val="both"/>
    </w:pPr>
    <w:rPr>
      <w:rFonts w:ascii="Times New Roman" w:hAnsi="Times New Roman" w:cs="Times New Roman"/>
      <w:kern w:val="2"/>
      <w:sz w:val="21"/>
      <w:szCs w:val="21"/>
      <w:lang w:eastAsia="zh-CN"/>
    </w:rPr>
  </w:style>
  <w:style w:type="paragraph" w:customStyle="1" w:styleId="16">
    <w:name w:val="大纲1"/>
    <w:basedOn w:val="a"/>
    <w:qFormat/>
    <w:pPr>
      <w:tabs>
        <w:tab w:val="left" w:pos="425"/>
      </w:tabs>
      <w:autoSpaceDE/>
      <w:autoSpaceDN/>
      <w:adjustRightInd w:val="0"/>
      <w:snapToGrid w:val="0"/>
      <w:spacing w:beforeLines="50" w:afterLines="50"/>
      <w:jc w:val="center"/>
      <w:textAlignment w:val="baseline"/>
      <w:outlineLvl w:val="0"/>
    </w:pPr>
    <w:rPr>
      <w:rFonts w:eastAsia="黑体" w:cs="Times New Roman"/>
      <w:b/>
      <w:bCs/>
      <w:sz w:val="32"/>
      <w:szCs w:val="21"/>
      <w:lang w:eastAsia="zh-CN"/>
    </w:rPr>
  </w:style>
  <w:style w:type="paragraph" w:customStyle="1" w:styleId="28">
    <w:name w:val="大纲2"/>
    <w:basedOn w:val="a"/>
    <w:qFormat/>
    <w:pPr>
      <w:tabs>
        <w:tab w:val="left" w:pos="0"/>
        <w:tab w:val="left" w:pos="992"/>
      </w:tabs>
      <w:autoSpaceDE/>
      <w:autoSpaceDN/>
      <w:adjustRightInd w:val="0"/>
      <w:spacing w:line="360" w:lineRule="atLeast"/>
      <w:jc w:val="both"/>
      <w:textAlignment w:val="baseline"/>
      <w:outlineLvl w:val="1"/>
    </w:pPr>
    <w:rPr>
      <w:rFonts w:ascii="黑体" w:hAnsi="Times New Roman" w:cs="Times New Roman"/>
      <w:b/>
      <w:bCs/>
      <w:kern w:val="2"/>
      <w:sz w:val="30"/>
      <w:szCs w:val="28"/>
      <w:lang w:eastAsia="zh-CN"/>
    </w:rPr>
  </w:style>
  <w:style w:type="paragraph" w:customStyle="1" w:styleId="38">
    <w:name w:val="大纲3"/>
    <w:basedOn w:val="a"/>
    <w:qFormat/>
    <w:pPr>
      <w:tabs>
        <w:tab w:val="left" w:pos="567"/>
      </w:tabs>
      <w:autoSpaceDE/>
      <w:autoSpaceDN/>
      <w:adjustRightInd w:val="0"/>
      <w:spacing w:line="360" w:lineRule="auto"/>
      <w:jc w:val="both"/>
      <w:textAlignment w:val="baseline"/>
      <w:outlineLvl w:val="2"/>
    </w:pPr>
    <w:rPr>
      <w:rFonts w:ascii="Times New Roman" w:hAnsi="Times New Roman" w:cs="Times New Roman"/>
      <w:b/>
      <w:kern w:val="2"/>
      <w:sz w:val="24"/>
      <w:szCs w:val="24"/>
      <w:lang w:eastAsia="zh-CN"/>
    </w:rPr>
  </w:style>
  <w:style w:type="paragraph" w:customStyle="1" w:styleId="44">
    <w:name w:val="大纲4"/>
    <w:basedOn w:val="38"/>
    <w:qFormat/>
    <w:pPr>
      <w:outlineLvl w:val="3"/>
    </w:pPr>
  </w:style>
  <w:style w:type="paragraph" w:customStyle="1" w:styleId="52">
    <w:name w:val="大纲5"/>
    <w:basedOn w:val="44"/>
    <w:qFormat/>
    <w:pPr>
      <w:tabs>
        <w:tab w:val="left" w:pos="360"/>
      </w:tabs>
      <w:outlineLvl w:val="4"/>
    </w:pPr>
    <w:rPr>
      <w:b w:val="0"/>
      <w:szCs w:val="36"/>
    </w:rPr>
  </w:style>
  <w:style w:type="paragraph" w:customStyle="1" w:styleId="61">
    <w:name w:val="大纲6"/>
    <w:basedOn w:val="52"/>
    <w:qFormat/>
    <w:pPr>
      <w:outlineLvl w:val="5"/>
    </w:pPr>
    <w:rPr>
      <w:rFonts w:ascii="宋体"/>
      <w:szCs w:val="24"/>
    </w:rPr>
  </w:style>
  <w:style w:type="paragraph" w:customStyle="1" w:styleId="Char1CharCharChar1">
    <w:name w:val="Char1 Char Char Char1"/>
    <w:basedOn w:val="a"/>
    <w:qFormat/>
    <w:pPr>
      <w:autoSpaceDE/>
      <w:autoSpaceDN/>
      <w:jc w:val="both"/>
    </w:pPr>
    <w:rPr>
      <w:rFonts w:ascii="Calibri" w:hAnsi="Calibri" w:cs="Times New Roman"/>
      <w:kern w:val="2"/>
      <w:sz w:val="21"/>
      <w:szCs w:val="24"/>
      <w:lang w:eastAsia="zh-CN"/>
    </w:rPr>
  </w:style>
  <w:style w:type="paragraph" w:customStyle="1" w:styleId="CharCharCharCharCharCharCharCharCharCharCharChar1">
    <w:name w:val="Char Char Char Char Char Char Char Char Char Char Char Char1"/>
    <w:basedOn w:val="a"/>
    <w:qFormat/>
    <w:pPr>
      <w:autoSpaceDE/>
      <w:autoSpaceDN/>
      <w:jc w:val="both"/>
    </w:pPr>
    <w:rPr>
      <w:rFonts w:ascii="Calibri" w:hAnsi="Calibri" w:cs="Times New Roman"/>
      <w:kern w:val="2"/>
      <w:sz w:val="21"/>
      <w:szCs w:val="24"/>
      <w:lang w:eastAsia="zh-CN"/>
    </w:rPr>
  </w:style>
  <w:style w:type="paragraph" w:customStyle="1" w:styleId="110">
    <w:name w:val="字元 字元11"/>
    <w:basedOn w:val="a"/>
    <w:qFormat/>
    <w:pPr>
      <w:autoSpaceDE/>
      <w:autoSpaceDN/>
      <w:adjustRightInd w:val="0"/>
      <w:snapToGrid w:val="0"/>
      <w:spacing w:line="360" w:lineRule="auto"/>
      <w:ind w:leftChars="40" w:left="96" w:firstLineChars="200" w:firstLine="200"/>
    </w:pPr>
    <w:rPr>
      <w:rFonts w:ascii="Calibri" w:cs="Times New Roman"/>
      <w:kern w:val="2"/>
      <w:sz w:val="24"/>
      <w:szCs w:val="24"/>
      <w:lang w:eastAsia="zh-CN"/>
    </w:rPr>
  </w:style>
  <w:style w:type="paragraph" w:customStyle="1" w:styleId="CharCharCharCharChar11">
    <w:name w:val="Char Char Char Char Char11"/>
    <w:basedOn w:val="a"/>
    <w:qFormat/>
    <w:pPr>
      <w:autoSpaceDE/>
      <w:autoSpaceDN/>
      <w:jc w:val="both"/>
    </w:pPr>
    <w:rPr>
      <w:rFonts w:ascii="Calibri" w:hAnsi="Calibri" w:cs="Times New Roman"/>
      <w:kern w:val="2"/>
      <w:sz w:val="21"/>
      <w:szCs w:val="24"/>
      <w:lang w:eastAsia="zh-CN"/>
    </w:rPr>
  </w:style>
  <w:style w:type="paragraph" w:customStyle="1" w:styleId="CharCharCharCharCharCharCharCharCharCharChar2">
    <w:name w:val="Char Char Char Char Char Char Char Char Char Char Char2"/>
    <w:basedOn w:val="a"/>
    <w:qFormat/>
    <w:pPr>
      <w:autoSpaceDE/>
      <w:autoSpaceDN/>
      <w:jc w:val="both"/>
    </w:pPr>
    <w:rPr>
      <w:rFonts w:ascii="Calibri" w:hAnsi="Calibri" w:cs="Times New Roman"/>
      <w:kern w:val="2"/>
      <w:sz w:val="21"/>
      <w:szCs w:val="24"/>
      <w:lang w:eastAsia="zh-CN"/>
    </w:rPr>
  </w:style>
  <w:style w:type="paragraph" w:customStyle="1" w:styleId="39">
    <w:name w:val="正文3"/>
    <w:qFormat/>
    <w:pPr>
      <w:widowControl w:val="0"/>
      <w:autoSpaceDE w:val="0"/>
      <w:autoSpaceDN w:val="0"/>
      <w:adjustRightInd w:val="0"/>
      <w:spacing w:line="360" w:lineRule="atLeast"/>
      <w:ind w:left="425" w:hanging="425"/>
      <w:textAlignment w:val="bottom"/>
    </w:pPr>
    <w:rPr>
      <w:rFonts w:ascii="宋体" w:hAnsi="Calibri"/>
      <w:position w:val="-6"/>
      <w:sz w:val="32"/>
    </w:rPr>
  </w:style>
  <w:style w:type="paragraph" w:customStyle="1" w:styleId="Char20">
    <w:name w:val="Char2"/>
    <w:basedOn w:val="a"/>
    <w:qFormat/>
    <w:pPr>
      <w:autoSpaceDE/>
      <w:autoSpaceDN/>
      <w:adjustRightInd w:val="0"/>
      <w:spacing w:line="360" w:lineRule="auto"/>
      <w:jc w:val="both"/>
    </w:pPr>
    <w:rPr>
      <w:rFonts w:ascii="Calibri" w:hAnsi="Calibri" w:cs="Times New Roman"/>
      <w:sz w:val="24"/>
      <w:szCs w:val="20"/>
      <w:lang w:eastAsia="zh-CN"/>
    </w:rPr>
  </w:style>
  <w:style w:type="paragraph" w:customStyle="1" w:styleId="CharCharCharCharCharCharCharCharChar1">
    <w:name w:val="Char Char Char Char Char Char Char Char Char1"/>
    <w:basedOn w:val="a"/>
    <w:qFormat/>
    <w:pPr>
      <w:autoSpaceDE/>
      <w:autoSpaceDN/>
      <w:jc w:val="both"/>
    </w:pPr>
    <w:rPr>
      <w:rFonts w:ascii="Calibri" w:hAnsi="Calibri" w:cs="Times New Roman"/>
      <w:kern w:val="2"/>
      <w:sz w:val="21"/>
      <w:szCs w:val="24"/>
      <w:lang w:eastAsia="zh-CN"/>
    </w:rPr>
  </w:style>
  <w:style w:type="paragraph" w:customStyle="1" w:styleId="CharCharChar1">
    <w:name w:val="Char Char Char1"/>
    <w:basedOn w:val="a"/>
    <w:qFormat/>
    <w:pPr>
      <w:autoSpaceDE/>
      <w:autoSpaceDN/>
      <w:jc w:val="both"/>
    </w:pPr>
    <w:rPr>
      <w:rFonts w:ascii="Calibri" w:hAnsi="Calibri" w:cs="Times New Roman"/>
      <w:kern w:val="2"/>
      <w:sz w:val="21"/>
      <w:szCs w:val="24"/>
      <w:lang w:eastAsia="zh-CN"/>
    </w:rPr>
  </w:style>
  <w:style w:type="paragraph" w:customStyle="1" w:styleId="CharCharCharCharCharCharCharCharCharCharChar1CharCharChar1">
    <w:name w:val="Char Char Char Char Char Char Char Char Char Char Char1 Char Char Char1"/>
    <w:basedOn w:val="a"/>
    <w:qFormat/>
    <w:pPr>
      <w:autoSpaceDE/>
      <w:autoSpaceDN/>
      <w:jc w:val="both"/>
    </w:pPr>
    <w:rPr>
      <w:rFonts w:ascii="Calibri" w:hAnsi="Calibri" w:cs="Times New Roman"/>
      <w:kern w:val="2"/>
      <w:sz w:val="21"/>
      <w:szCs w:val="24"/>
      <w:lang w:eastAsia="zh-CN"/>
    </w:rPr>
  </w:style>
  <w:style w:type="paragraph" w:customStyle="1" w:styleId="Char110">
    <w:name w:val="Char11"/>
    <w:basedOn w:val="a"/>
    <w:qFormat/>
    <w:pPr>
      <w:autoSpaceDE/>
      <w:autoSpaceDN/>
      <w:jc w:val="both"/>
    </w:pPr>
    <w:rPr>
      <w:rFonts w:ascii="Calibri" w:hAnsi="Calibri" w:cs="Times New Roman"/>
      <w:kern w:val="2"/>
      <w:sz w:val="21"/>
      <w:szCs w:val="24"/>
      <w:lang w:eastAsia="zh-CN"/>
    </w:rPr>
  </w:style>
  <w:style w:type="paragraph" w:customStyle="1" w:styleId="CharCharCharChar1">
    <w:name w:val="Char Char Char Char1"/>
    <w:basedOn w:val="a"/>
    <w:qFormat/>
    <w:pPr>
      <w:autoSpaceDE/>
      <w:autoSpaceDN/>
      <w:jc w:val="both"/>
    </w:pPr>
    <w:rPr>
      <w:rFonts w:ascii="Calibri" w:hAnsi="Calibri" w:cs="Times New Roman"/>
      <w:kern w:val="2"/>
      <w:sz w:val="21"/>
      <w:szCs w:val="24"/>
      <w:lang w:eastAsia="zh-CN"/>
    </w:rPr>
  </w:style>
  <w:style w:type="paragraph" w:customStyle="1" w:styleId="CharCharCharCharCharCharCharCharCharCharChar11">
    <w:name w:val="Char Char Char Char Char Char Char Char Char Char Char11"/>
    <w:basedOn w:val="a"/>
    <w:qFormat/>
    <w:pPr>
      <w:autoSpaceDE/>
      <w:autoSpaceDN/>
      <w:jc w:val="both"/>
    </w:pPr>
    <w:rPr>
      <w:rFonts w:ascii="Calibri" w:hAnsi="Calibri" w:cs="Times New Roman"/>
      <w:kern w:val="2"/>
      <w:sz w:val="21"/>
      <w:szCs w:val="24"/>
      <w:lang w:eastAsia="zh-CN"/>
    </w:rPr>
  </w:style>
  <w:style w:type="paragraph" w:customStyle="1" w:styleId="Char2CharCharChar1">
    <w:name w:val="Char2 Char Char Char1"/>
    <w:basedOn w:val="a"/>
    <w:qFormat/>
    <w:pPr>
      <w:autoSpaceDE/>
      <w:autoSpaceDN/>
      <w:jc w:val="both"/>
    </w:pPr>
    <w:rPr>
      <w:rFonts w:ascii="Calibri" w:hAnsi="Calibri" w:cs="Times New Roman"/>
      <w:kern w:val="2"/>
      <w:sz w:val="21"/>
      <w:szCs w:val="24"/>
      <w:lang w:eastAsia="zh-CN"/>
    </w:rPr>
  </w:style>
  <w:style w:type="paragraph" w:customStyle="1" w:styleId="210">
    <w:name w:val="正文文本 21"/>
    <w:basedOn w:val="a"/>
    <w:qFormat/>
    <w:pPr>
      <w:autoSpaceDE/>
      <w:autoSpaceDN/>
      <w:adjustRightInd w:val="0"/>
      <w:spacing w:line="360" w:lineRule="auto"/>
      <w:ind w:left="180"/>
      <w:jc w:val="both"/>
      <w:textAlignment w:val="baseline"/>
    </w:pPr>
    <w:rPr>
      <w:rFonts w:ascii="楷体" w:eastAsia="楷体" w:hAnsi="Times New Roman" w:cs="Times New Roman"/>
      <w:kern w:val="2"/>
      <w:sz w:val="24"/>
      <w:szCs w:val="20"/>
      <w:lang w:eastAsia="zh-CN"/>
    </w:rPr>
  </w:style>
  <w:style w:type="paragraph" w:customStyle="1" w:styleId="17">
    <w:name w:val="列出段落1"/>
    <w:basedOn w:val="a"/>
    <w:uiPriority w:val="34"/>
    <w:qFormat/>
    <w:pPr>
      <w:autoSpaceDE/>
      <w:autoSpaceDN/>
      <w:ind w:firstLineChars="200" w:firstLine="420"/>
      <w:jc w:val="both"/>
    </w:pPr>
    <w:rPr>
      <w:rFonts w:ascii="Calibri" w:hAnsi="Calibri" w:cs="Times New Roman"/>
      <w:kern w:val="2"/>
      <w:sz w:val="21"/>
      <w:lang w:eastAsia="zh-CN"/>
    </w:rPr>
  </w:style>
  <w:style w:type="character" w:customStyle="1" w:styleId="hover11">
    <w:name w:val="hover11"/>
    <w:basedOn w:val="a1"/>
    <w:qFormat/>
  </w:style>
  <w:style w:type="character" w:customStyle="1" w:styleId="xdrichtextbox3">
    <w:name w:val="xdrichtextbox3"/>
    <w:basedOn w:val="a1"/>
    <w:qFormat/>
    <w:rPr>
      <w:color w:val="auto"/>
      <w:u w:val="none"/>
      <w:bdr w:val="single" w:sz="8" w:space="0" w:color="DCDCDC"/>
      <w:shd w:val="clear" w:color="auto" w:fill="FFFFFF"/>
    </w:rPr>
  </w:style>
  <w:style w:type="paragraph" w:customStyle="1" w:styleId="18">
    <w:name w:val="正文文本缩进1"/>
    <w:basedOn w:val="a"/>
    <w:uiPriority w:val="99"/>
    <w:qFormat/>
    <w:pPr>
      <w:autoSpaceDE/>
      <w:autoSpaceDN/>
      <w:adjustRightInd w:val="0"/>
      <w:spacing w:line="360" w:lineRule="atLeast"/>
      <w:ind w:firstLine="630"/>
      <w:jc w:val="both"/>
      <w:textAlignment w:val="baseline"/>
    </w:pPr>
    <w:rPr>
      <w:rFonts w:ascii="Times New Roman" w:eastAsia="仿宋_GB2312" w:hAnsi="Times New Roman" w:cs="Times New Roman"/>
      <w:sz w:val="24"/>
      <w:szCs w:val="24"/>
      <w:lang w:eastAsia="zh-CN"/>
    </w:rPr>
  </w:style>
  <w:style w:type="character" w:customStyle="1" w:styleId="cy">
    <w:name w:val="cy"/>
    <w:basedOn w:val="a1"/>
    <w:qFormat/>
  </w:style>
  <w:style w:type="character" w:customStyle="1" w:styleId="xdrichtextbox">
    <w:name w:val="xdrichtextbox"/>
    <w:basedOn w:val="a1"/>
    <w:qFormat/>
    <w:rPr>
      <w:color w:val="auto"/>
      <w:sz w:val="18"/>
      <w:szCs w:val="18"/>
      <w:u w:val="none"/>
      <w:bdr w:val="single" w:sz="8" w:space="0" w:color="DCDCDC"/>
      <w:shd w:val="clear" w:color="auto" w:fill="auto"/>
    </w:rPr>
  </w:style>
  <w:style w:type="character" w:customStyle="1" w:styleId="drapbtn">
    <w:name w:val="drapbtn"/>
    <w:basedOn w:val="a1"/>
    <w:qFormat/>
  </w:style>
  <w:style w:type="character" w:customStyle="1" w:styleId="w32">
    <w:name w:val="w32"/>
    <w:basedOn w:val="a1"/>
    <w:qFormat/>
  </w:style>
  <w:style w:type="character" w:customStyle="1" w:styleId="designclass">
    <w:name w:val="design_class"/>
    <w:basedOn w:val="a1"/>
    <w:qFormat/>
  </w:style>
  <w:style w:type="character" w:customStyle="1" w:styleId="cdropright">
    <w:name w:val="cdropright"/>
    <w:basedOn w:val="a1"/>
    <w:qFormat/>
  </w:style>
  <w:style w:type="character" w:customStyle="1" w:styleId="browseclassinput">
    <w:name w:val="browse_class&gt;input"/>
    <w:basedOn w:val="a1"/>
    <w:qFormat/>
    <w:rPr>
      <w:shd w:val="clear" w:color="auto" w:fill="F8F8F8"/>
    </w:rPr>
  </w:style>
  <w:style w:type="character" w:customStyle="1" w:styleId="biggerthanmax">
    <w:name w:val="biggerthanmax"/>
    <w:basedOn w:val="a1"/>
    <w:qFormat/>
    <w:rPr>
      <w:shd w:val="clear" w:color="auto" w:fill="FFFF00"/>
    </w:rPr>
  </w:style>
  <w:style w:type="character" w:customStyle="1" w:styleId="browseclassspan">
    <w:name w:val="browse_class&gt;span"/>
    <w:basedOn w:val="a1"/>
    <w:qFormat/>
    <w:rPr>
      <w:shd w:val="clear" w:color="auto" w:fill="F8F8F8"/>
    </w:rPr>
  </w:style>
  <w:style w:type="character" w:customStyle="1" w:styleId="hilite6">
    <w:name w:val="hilite6"/>
    <w:basedOn w:val="a1"/>
    <w:qFormat/>
    <w:rPr>
      <w:color w:val="FFFFFF"/>
      <w:shd w:val="clear" w:color="auto" w:fill="666677"/>
    </w:rPr>
  </w:style>
  <w:style w:type="character" w:customStyle="1" w:styleId="cdropleft">
    <w:name w:val="cdropleft"/>
    <w:basedOn w:val="a1"/>
    <w:qFormat/>
  </w:style>
  <w:style w:type="character" w:customStyle="1" w:styleId="active6">
    <w:name w:val="active6"/>
    <w:basedOn w:val="a1"/>
    <w:qFormat/>
    <w:rPr>
      <w:color w:val="00FF00"/>
      <w:shd w:val="clear" w:color="auto" w:fill="111111"/>
    </w:rPr>
  </w:style>
  <w:style w:type="character" w:customStyle="1" w:styleId="button">
    <w:name w:val="button"/>
    <w:basedOn w:val="a1"/>
    <w:qFormat/>
  </w:style>
  <w:style w:type="character" w:customStyle="1" w:styleId="tmpztreemovearrow">
    <w:name w:val="tmpztreemove_arrow"/>
    <w:basedOn w:val="a1"/>
    <w:qFormat/>
  </w:style>
  <w:style w:type="character" w:customStyle="1" w:styleId="browseclasslabel">
    <w:name w:val="browse_class&gt;label"/>
    <w:basedOn w:val="a1"/>
    <w:qFormat/>
    <w:rPr>
      <w:shd w:val="clear" w:color="auto" w:fill="F8F8F8"/>
    </w:rPr>
  </w:style>
  <w:style w:type="character" w:customStyle="1" w:styleId="pagechatarealistclosebox">
    <w:name w:val="pagechatarealistclose_box"/>
    <w:basedOn w:val="a1"/>
    <w:qFormat/>
  </w:style>
  <w:style w:type="character" w:customStyle="1" w:styleId="pagechatarealistclosebox1">
    <w:name w:val="pagechatarealistclose_box1"/>
    <w:basedOn w:val="a1"/>
    <w:qFormat/>
  </w:style>
  <w:style w:type="character" w:customStyle="1" w:styleId="ico1652">
    <w:name w:val="ico1652"/>
    <w:basedOn w:val="a1"/>
    <w:qFormat/>
  </w:style>
  <w:style w:type="character" w:customStyle="1" w:styleId="ico1653">
    <w:name w:val="ico1653"/>
    <w:basedOn w:val="a1"/>
    <w:qFormat/>
  </w:style>
  <w:style w:type="character" w:customStyle="1" w:styleId="token-input-delete-token">
    <w:name w:val="token-input-delete-token"/>
    <w:basedOn w:val="a1"/>
    <w:qFormat/>
    <w:rPr>
      <w:color w:val="FFFFFF"/>
    </w:rPr>
  </w:style>
  <w:style w:type="character" w:customStyle="1" w:styleId="editclass">
    <w:name w:val="edit_class"/>
    <w:basedOn w:val="a1"/>
    <w:qFormat/>
  </w:style>
  <w:style w:type="character" w:customStyle="1" w:styleId="ico1654">
    <w:name w:val="ico1654"/>
    <w:basedOn w:val="a1"/>
    <w:qFormat/>
  </w:style>
  <w:style w:type="character" w:customStyle="1" w:styleId="button2">
    <w:name w:val="button2"/>
    <w:basedOn w:val="a1"/>
    <w:qFormat/>
  </w:style>
  <w:style w:type="character" w:customStyle="1" w:styleId="active10">
    <w:name w:val="active10"/>
    <w:basedOn w:val="a1"/>
    <w:qFormat/>
    <w:rPr>
      <w:color w:val="00FF00"/>
      <w:shd w:val="clear" w:color="auto" w:fill="111111"/>
    </w:rPr>
  </w:style>
  <w:style w:type="character" w:customStyle="1" w:styleId="active">
    <w:name w:val="active"/>
    <w:basedOn w:val="a1"/>
    <w:qFormat/>
    <w:rPr>
      <w:color w:val="00FF00"/>
      <w:shd w:val="clear" w:color="auto" w:fill="111111"/>
    </w:rPr>
  </w:style>
  <w:style w:type="character" w:customStyle="1" w:styleId="ico1655">
    <w:name w:val="ico1655"/>
    <w:basedOn w:val="a1"/>
    <w:qFormat/>
  </w:style>
  <w:style w:type="character" w:customStyle="1" w:styleId="hilite">
    <w:name w:val="hilite"/>
    <w:basedOn w:val="a1"/>
    <w:qFormat/>
    <w:rPr>
      <w:color w:val="FFFFFF"/>
      <w:shd w:val="clear" w:color="auto" w:fill="666677"/>
    </w:rPr>
  </w:style>
  <w:style w:type="character" w:customStyle="1" w:styleId="active12">
    <w:name w:val="active12"/>
    <w:basedOn w:val="a1"/>
    <w:qFormat/>
    <w:rPr>
      <w:color w:val="00FF00"/>
      <w:shd w:val="clear" w:color="auto" w:fill="111111"/>
    </w:rPr>
  </w:style>
  <w:style w:type="character" w:customStyle="1" w:styleId="hilite5">
    <w:name w:val="hilite5"/>
    <w:basedOn w:val="a1"/>
    <w:qFormat/>
    <w:rPr>
      <w:color w:val="FFFFFF"/>
      <w:shd w:val="clear" w:color="auto" w:fill="666677"/>
    </w:rPr>
  </w:style>
  <w:style w:type="character" w:customStyle="1" w:styleId="hilite4">
    <w:name w:val="hilite4"/>
    <w:basedOn w:val="a1"/>
    <w:qFormat/>
    <w:rPr>
      <w:color w:val="FFFFFF"/>
      <w:shd w:val="clear" w:color="auto" w:fill="666677"/>
    </w:rPr>
  </w:style>
  <w:style w:type="character" w:customStyle="1" w:styleId="ico16">
    <w:name w:val="ico16"/>
    <w:basedOn w:val="a1"/>
    <w:qFormat/>
  </w:style>
  <w:style w:type="character" w:customStyle="1" w:styleId="ico161">
    <w:name w:val="ico161"/>
    <w:basedOn w:val="a1"/>
    <w:qFormat/>
  </w:style>
  <w:style w:type="character" w:customStyle="1" w:styleId="active8">
    <w:name w:val="active8"/>
    <w:basedOn w:val="a1"/>
    <w:qFormat/>
    <w:rPr>
      <w:color w:val="00FF00"/>
      <w:shd w:val="clear" w:color="auto" w:fill="111111"/>
    </w:rPr>
  </w:style>
  <w:style w:type="character" w:customStyle="1" w:styleId="active1">
    <w:name w:val="active1"/>
    <w:basedOn w:val="a1"/>
    <w:qFormat/>
    <w:rPr>
      <w:color w:val="00FF00"/>
      <w:shd w:val="clear" w:color="auto" w:fill="111111"/>
    </w:rPr>
  </w:style>
  <w:style w:type="character" w:customStyle="1" w:styleId="active11">
    <w:name w:val="active11"/>
    <w:basedOn w:val="a1"/>
    <w:qFormat/>
    <w:rPr>
      <w:color w:val="00FF00"/>
      <w:shd w:val="clear" w:color="auto" w:fill="111111"/>
    </w:rPr>
  </w:style>
  <w:style w:type="character" w:customStyle="1" w:styleId="active9">
    <w:name w:val="active9"/>
    <w:basedOn w:val="a1"/>
    <w:qFormat/>
    <w:rPr>
      <w:color w:val="00FF00"/>
      <w:shd w:val="clear" w:color="auto" w:fill="111111"/>
    </w:rPr>
  </w:style>
  <w:style w:type="character" w:customStyle="1" w:styleId="active5">
    <w:name w:val="active5"/>
    <w:basedOn w:val="a1"/>
    <w:qFormat/>
    <w:rPr>
      <w:color w:val="00FF00"/>
      <w:shd w:val="clear" w:color="auto" w:fill="111111"/>
    </w:rPr>
  </w:style>
  <w:style w:type="paragraph" w:customStyle="1" w:styleId="affb">
    <w:name w:val="正文一级"/>
    <w:basedOn w:val="a"/>
    <w:qFormat/>
    <w:pPr>
      <w:widowControl/>
      <w:adjustRightInd w:val="0"/>
      <w:spacing w:before="120" w:after="120" w:line="360" w:lineRule="auto"/>
      <w:ind w:left="567" w:right="-11"/>
      <w:jc w:val="both"/>
    </w:pPr>
    <w:rPr>
      <w:rFonts w:hAnsi="CG Times" w:cs="Times New Roman"/>
      <w:sz w:val="24"/>
      <w:szCs w:val="20"/>
      <w:lang w:eastAsia="zh-CN"/>
    </w:rPr>
  </w:style>
  <w:style w:type="paragraph" w:customStyle="1" w:styleId="53">
    <w:name w:val="5文章(治)"/>
    <w:basedOn w:val="a"/>
    <w:link w:val="5Char0"/>
    <w:qFormat/>
    <w:pPr>
      <w:autoSpaceDE/>
      <w:autoSpaceDN/>
      <w:spacing w:line="360" w:lineRule="auto"/>
      <w:ind w:firstLineChars="200" w:firstLine="560"/>
      <w:jc w:val="both"/>
    </w:pPr>
    <w:rPr>
      <w:rFonts w:ascii="Times New Roman" w:hAnsi="Times New Roman" w:cs="Times New Roman"/>
      <w:kern w:val="2"/>
      <w:sz w:val="24"/>
      <w:szCs w:val="20"/>
    </w:rPr>
  </w:style>
  <w:style w:type="character" w:customStyle="1" w:styleId="5Char0">
    <w:name w:val="5文章(治) Char"/>
    <w:link w:val="53"/>
    <w:qFormat/>
    <w:rPr>
      <w:rFonts w:ascii="Times New Roman" w:eastAsia="宋体" w:hAnsi="Times New Roman" w:cs="Times New Roman"/>
      <w:sz w:val="24"/>
      <w:szCs w:val="20"/>
      <w:lang w:eastAsia="en-US"/>
    </w:rPr>
  </w:style>
  <w:style w:type="paragraph" w:customStyle="1" w:styleId="19">
    <w:name w:val="修订1"/>
    <w:hidden/>
    <w:uiPriority w:val="99"/>
    <w:unhideWhenUsed/>
    <w:qFormat/>
    <w:rPr>
      <w:rFonts w:ascii="宋体" w:hAnsi="宋体" w:cs="宋体"/>
      <w:sz w:val="22"/>
      <w:szCs w:val="22"/>
      <w:lang w:eastAsia="en-US"/>
    </w:rPr>
  </w:style>
  <w:style w:type="paragraph" w:customStyle="1" w:styleId="71">
    <w:name w:val="7表格(治)"/>
    <w:qFormat/>
    <w:pPr>
      <w:jc w:val="center"/>
    </w:pPr>
    <w:rPr>
      <w:sz w:val="21"/>
      <w:szCs w:val="22"/>
    </w:rPr>
  </w:style>
  <w:style w:type="character" w:customStyle="1" w:styleId="wz141">
    <w:name w:val="wz141"/>
    <w:qFormat/>
    <w:rPr>
      <w:rFonts w:ascii="Arial" w:hAnsi="Arial" w:cs="Arial" w:hint="default"/>
      <w:color w:val="000000"/>
      <w:sz w:val="21"/>
      <w:szCs w:val="21"/>
    </w:rPr>
  </w:style>
  <w:style w:type="character" w:customStyle="1" w:styleId="affc">
    <w:name w:val="纯文本 字符"/>
    <w:qFormat/>
    <w:rPr>
      <w:rFonts w:ascii="宋体" w:eastAsia="宋体" w:hAnsi="Courier New" w:cs="Courier New"/>
      <w:kern w:val="2"/>
      <w:sz w:val="21"/>
      <w:szCs w:val="21"/>
      <w:lang w:val="en-US" w:eastAsia="zh-CN" w:bidi="ar-SA"/>
    </w:rPr>
  </w:style>
  <w:style w:type="paragraph" w:customStyle="1" w:styleId="1a">
    <w:name w:val="列表段落1"/>
    <w:basedOn w:val="a"/>
    <w:qFormat/>
    <w:pPr>
      <w:autoSpaceDE/>
      <w:autoSpaceDN/>
      <w:ind w:firstLineChars="200" w:firstLine="420"/>
      <w:jc w:val="both"/>
    </w:pPr>
    <w:rPr>
      <w:rFonts w:ascii="Calibri" w:hAnsi="Calibri" w:cs="Times New Roman"/>
      <w:kern w:val="2"/>
      <w:sz w:val="21"/>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3A85764-0CE1-4C8E-BAA1-6004E94F2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29</Pages>
  <Words>2274</Words>
  <Characters>12965</Characters>
  <Application>Microsoft Office Word</Application>
  <DocSecurity>0</DocSecurity>
  <Lines>108</Lines>
  <Paragraphs>30</Paragraphs>
  <ScaleCrop>false</ScaleCrop>
  <Company>Microsoft</Company>
  <LinksUpToDate>false</LinksUpToDate>
  <CharactersWithSpaces>15209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xb21cn</dc:creator>
  <cp:lastModifiedBy>Administrator</cp:lastModifiedBy>
  <cp:revision>19</cp:revision>
  <dcterms:created xsi:type="dcterms:W3CDTF">2023-05-10T08:26:00Z</dcterms:created>
  <dcterms:modified xsi:type="dcterms:W3CDTF">2024-07-11T07:28:00Z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58831AA773DB449CA64B34C516421BFA_13</vt:lpwstr>
  </property>
</Properties>
</file>